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9699" w14:textId="77777777" w:rsidR="00FE067E" w:rsidRPr="00474D00" w:rsidRDefault="00CD36CF" w:rsidP="00CC1F3B">
      <w:pPr>
        <w:pStyle w:val="TitlePageOrigin"/>
        <w:rPr>
          <w:color w:val="auto"/>
        </w:rPr>
      </w:pPr>
      <w:r w:rsidRPr="00474D00">
        <w:rPr>
          <w:color w:val="auto"/>
        </w:rPr>
        <w:t>WEST virginia legislature</w:t>
      </w:r>
    </w:p>
    <w:p w14:paraId="787C5168" w14:textId="77777777" w:rsidR="00CD36CF" w:rsidRPr="00474D00" w:rsidRDefault="00CD36CF" w:rsidP="00CC1F3B">
      <w:pPr>
        <w:pStyle w:val="TitlePageSession"/>
        <w:rPr>
          <w:color w:val="auto"/>
        </w:rPr>
      </w:pPr>
      <w:r w:rsidRPr="00474D00">
        <w:rPr>
          <w:color w:val="auto"/>
        </w:rPr>
        <w:t>20</w:t>
      </w:r>
      <w:r w:rsidR="00CB1ADC" w:rsidRPr="00474D00">
        <w:rPr>
          <w:color w:val="auto"/>
        </w:rPr>
        <w:t>2</w:t>
      </w:r>
      <w:r w:rsidR="004D36C4" w:rsidRPr="00474D00">
        <w:rPr>
          <w:color w:val="auto"/>
        </w:rPr>
        <w:t>1</w:t>
      </w:r>
      <w:r w:rsidRPr="00474D00">
        <w:rPr>
          <w:color w:val="auto"/>
        </w:rPr>
        <w:t xml:space="preserve"> regular session</w:t>
      </w:r>
    </w:p>
    <w:p w14:paraId="544BFD4A" w14:textId="77777777" w:rsidR="00CD36CF" w:rsidRPr="00474D00" w:rsidRDefault="00AA395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74D00">
            <w:rPr>
              <w:color w:val="auto"/>
            </w:rPr>
            <w:t>Introduced</w:t>
          </w:r>
        </w:sdtContent>
      </w:sdt>
    </w:p>
    <w:p w14:paraId="0240D920" w14:textId="1EB2D8D8" w:rsidR="00CD36CF" w:rsidRPr="00474D00" w:rsidRDefault="00AA395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4509B" w:rsidRPr="00474D00">
            <w:rPr>
              <w:color w:val="auto"/>
            </w:rPr>
            <w:t>Senate</w:t>
          </w:r>
        </w:sdtContent>
      </w:sdt>
      <w:r w:rsidR="00303684" w:rsidRPr="00474D00">
        <w:rPr>
          <w:color w:val="auto"/>
        </w:rPr>
        <w:t xml:space="preserve"> </w:t>
      </w:r>
      <w:r w:rsidR="00CD36CF" w:rsidRPr="00474D00">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A665EF">
            <w:rPr>
              <w:color w:val="auto"/>
            </w:rPr>
            <w:t>266</w:t>
          </w:r>
        </w:sdtContent>
      </w:sdt>
    </w:p>
    <w:p w14:paraId="0CD660EB" w14:textId="452B7DA7" w:rsidR="00CD36CF" w:rsidRPr="00474D00" w:rsidRDefault="00CD36CF" w:rsidP="00CC1F3B">
      <w:pPr>
        <w:pStyle w:val="Sponsors"/>
        <w:rPr>
          <w:color w:val="auto"/>
        </w:rPr>
      </w:pPr>
      <w:r w:rsidRPr="00474D00">
        <w:rPr>
          <w:color w:val="auto"/>
        </w:rPr>
        <w:t xml:space="preserve">By </w:t>
      </w:r>
      <w:sdt>
        <w:sdtPr>
          <w:rPr>
            <w:color w:val="auto"/>
          </w:rPr>
          <w:tag w:val="Sponsors"/>
          <w:id w:val="1589585889"/>
          <w:placeholder>
            <w:docPart w:val="BC6A277E70A54C5D83F0F91084EB54B0"/>
          </w:placeholder>
          <w:text w:multiLine="1"/>
        </w:sdtPr>
        <w:sdtEndPr/>
        <w:sdtContent>
          <w:r w:rsidR="00F4509B" w:rsidRPr="00474D00">
            <w:rPr>
              <w:color w:val="auto"/>
            </w:rPr>
            <w:t>Senator Sypolt</w:t>
          </w:r>
        </w:sdtContent>
      </w:sdt>
    </w:p>
    <w:p w14:paraId="1750C502" w14:textId="2E921727" w:rsidR="00E831B3" w:rsidRPr="00474D00" w:rsidRDefault="00CD36CF" w:rsidP="00CC1F3B">
      <w:pPr>
        <w:pStyle w:val="References"/>
        <w:rPr>
          <w:color w:val="auto"/>
        </w:rPr>
      </w:pPr>
      <w:r w:rsidRPr="00474D00">
        <w:rPr>
          <w:color w:val="auto"/>
        </w:rPr>
        <w:t>[</w:t>
      </w:r>
      <w:sdt>
        <w:sdtPr>
          <w:rPr>
            <w:color w:val="auto"/>
          </w:rPr>
          <w:tag w:val="References"/>
          <w:id w:val="-1043047873"/>
          <w:placeholder>
            <w:docPart w:val="460D713500284C7FB4932CF3609CC106"/>
          </w:placeholder>
          <w:text w:multiLine="1"/>
        </w:sdtPr>
        <w:sdtContent>
          <w:r w:rsidR="00AA3950" w:rsidRPr="00474D00">
            <w:rPr>
              <w:color w:val="auto"/>
            </w:rPr>
            <w:t>Introduced</w:t>
          </w:r>
          <w:r w:rsidR="00AA3950" w:rsidRPr="00A665EF">
            <w:rPr>
              <w:color w:val="auto"/>
            </w:rPr>
            <w:t xml:space="preserve"> </w:t>
          </w:r>
          <w:r w:rsidR="00AA3950" w:rsidRPr="00EF181F">
            <w:rPr>
              <w:color w:val="auto"/>
            </w:rPr>
            <w:t>February 12, 2021; referred</w:t>
          </w:r>
          <w:r w:rsidR="00AA3950" w:rsidRPr="00474D00">
            <w:rPr>
              <w:color w:val="auto"/>
            </w:rPr>
            <w:br/>
            <w:t>to the Committee on</w:t>
          </w:r>
          <w:r w:rsidR="00AA3950">
            <w:rPr>
              <w:color w:val="auto"/>
            </w:rPr>
            <w:t xml:space="preserve"> </w:t>
          </w:r>
          <w:r w:rsidR="00AA3950" w:rsidRPr="00F012EC">
            <w:rPr>
              <w:color w:val="auto"/>
            </w:rPr>
            <w:t>the Judiciary</w:t>
          </w:r>
        </w:sdtContent>
      </w:sdt>
      <w:r w:rsidRPr="00474D00">
        <w:rPr>
          <w:color w:val="auto"/>
        </w:rPr>
        <w:t>]</w:t>
      </w:r>
    </w:p>
    <w:p w14:paraId="10A29997" w14:textId="34020F5A" w:rsidR="00303684" w:rsidRPr="00474D00" w:rsidRDefault="0000526A" w:rsidP="00F4509B">
      <w:pPr>
        <w:pStyle w:val="TitleSection"/>
        <w:rPr>
          <w:color w:val="auto"/>
        </w:rPr>
      </w:pPr>
      <w:r w:rsidRPr="00474D00">
        <w:rPr>
          <w:color w:val="auto"/>
        </w:rPr>
        <w:lastRenderedPageBreak/>
        <w:t>A BILL</w:t>
      </w:r>
      <w:r w:rsidR="00F4509B" w:rsidRPr="00474D00">
        <w:rPr>
          <w:color w:val="auto"/>
        </w:rPr>
        <w:t xml:space="preserve"> to amend the Code of West Virginia, 1931, as amended, by adding thereto a new article, designated §36-16-1,</w:t>
      </w:r>
      <w:r w:rsidR="0037603D" w:rsidRPr="00474D00">
        <w:rPr>
          <w:color w:val="auto"/>
        </w:rPr>
        <w:t xml:space="preserve"> §36-16-2, §36-16-3, §36-16-4, §36-16-5, §36-16-6</w:t>
      </w:r>
      <w:r w:rsidR="00686D2E" w:rsidRPr="00474D00">
        <w:rPr>
          <w:color w:val="auto"/>
        </w:rPr>
        <w:t>,</w:t>
      </w:r>
      <w:r w:rsidR="0037603D" w:rsidRPr="00474D00">
        <w:rPr>
          <w:color w:val="auto"/>
        </w:rPr>
        <w:t xml:space="preserve"> §36-16-7, §36-16-8, §36-16-9, §36-16-10, §36-16-11, §36-16-12, §36-16-13, and</w:t>
      </w:r>
      <w:r w:rsidR="00686D2E" w:rsidRPr="00474D00">
        <w:rPr>
          <w:color w:val="auto"/>
        </w:rPr>
        <w:t xml:space="preserve"> </w:t>
      </w:r>
      <w:r w:rsidR="0037603D" w:rsidRPr="00474D00">
        <w:rPr>
          <w:color w:val="auto"/>
        </w:rPr>
        <w:t xml:space="preserve">§36-16-14, </w:t>
      </w:r>
      <w:r w:rsidR="00F4509B" w:rsidRPr="00474D00">
        <w:rPr>
          <w:color w:val="auto"/>
        </w:rPr>
        <w:t>all relating to creating the Uniform Easement Relocation Act;</w:t>
      </w:r>
      <w:r w:rsidR="0037603D" w:rsidRPr="00474D00">
        <w:rPr>
          <w:color w:val="auto"/>
        </w:rPr>
        <w:t xml:space="preserve"> providing short title and definitions; scope of article; stating the right of servient estate owner to relocate easement; requiring commencement of civil action; </w:t>
      </w:r>
      <w:r w:rsidR="005F3207" w:rsidRPr="00474D00">
        <w:rPr>
          <w:color w:val="auto"/>
        </w:rPr>
        <w:t>r</w:t>
      </w:r>
      <w:r w:rsidR="0037603D" w:rsidRPr="00474D00">
        <w:rPr>
          <w:color w:val="auto"/>
        </w:rPr>
        <w:t>equir</w:t>
      </w:r>
      <w:r w:rsidR="00A665EF">
        <w:rPr>
          <w:color w:val="auto"/>
        </w:rPr>
        <w:t>ing</w:t>
      </w:r>
      <w:r w:rsidR="0037603D" w:rsidRPr="00474D00">
        <w:rPr>
          <w:color w:val="auto"/>
        </w:rPr>
        <w:t xml:space="preserve"> findings</w:t>
      </w:r>
      <w:r w:rsidR="00A72335" w:rsidRPr="00474D00">
        <w:rPr>
          <w:color w:val="auto"/>
        </w:rPr>
        <w:t xml:space="preserve"> and court</w:t>
      </w:r>
      <w:r w:rsidR="0037603D" w:rsidRPr="00474D00">
        <w:rPr>
          <w:color w:val="auto"/>
        </w:rPr>
        <w:t xml:space="preserve"> order</w:t>
      </w:r>
      <w:r w:rsidR="005F3207" w:rsidRPr="00474D00">
        <w:rPr>
          <w:color w:val="auto"/>
        </w:rPr>
        <w:t xml:space="preserve">; expenses of relocation and duty to act in good faith; limited effect of relocation of easement; providing that right to relocate may not be waived; relation to </w:t>
      </w:r>
      <w:r w:rsidR="00A665EF">
        <w:rPr>
          <w:color w:val="auto"/>
        </w:rPr>
        <w:t>E</w:t>
      </w:r>
      <w:r w:rsidR="005F3207" w:rsidRPr="00474D00">
        <w:rPr>
          <w:color w:val="auto"/>
        </w:rPr>
        <w:t xml:space="preserve">lectronic </w:t>
      </w:r>
      <w:r w:rsidR="00A665EF">
        <w:rPr>
          <w:color w:val="auto"/>
        </w:rPr>
        <w:t>S</w:t>
      </w:r>
      <w:r w:rsidR="005F3207" w:rsidRPr="00474D00">
        <w:rPr>
          <w:color w:val="auto"/>
        </w:rPr>
        <w:t>ignatures in Global and National Commerce Act; and providing that article applies to an easement created before, on, or after the effective date of this article.</w:t>
      </w:r>
    </w:p>
    <w:p w14:paraId="48EADF1A" w14:textId="77777777" w:rsidR="00303684" w:rsidRPr="00474D00" w:rsidRDefault="00303684" w:rsidP="00CC1F3B">
      <w:pPr>
        <w:pStyle w:val="EnactingClause"/>
        <w:rPr>
          <w:color w:val="auto"/>
        </w:rPr>
        <w:sectPr w:rsidR="00303684" w:rsidRPr="00474D00" w:rsidSect="003E5C3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74D00">
        <w:rPr>
          <w:color w:val="auto"/>
        </w:rPr>
        <w:t>Be it enacted by the Legislature of West Virginia:</w:t>
      </w:r>
    </w:p>
    <w:p w14:paraId="757DD533" w14:textId="7271570F" w:rsidR="008736AA" w:rsidRPr="00474D00" w:rsidRDefault="00F4509B" w:rsidP="00F4509B">
      <w:pPr>
        <w:pStyle w:val="ArticleHeading"/>
        <w:rPr>
          <w:color w:val="auto"/>
          <w:u w:val="single"/>
        </w:rPr>
      </w:pPr>
      <w:r w:rsidRPr="00474D00">
        <w:rPr>
          <w:color w:val="auto"/>
          <w:u w:val="single"/>
        </w:rPr>
        <w:t>ARTICLE 36.  UNIFORM EASEMENT RELOCATION ACT.</w:t>
      </w:r>
    </w:p>
    <w:p w14:paraId="38EE4F1A" w14:textId="77777777" w:rsidR="00F4509B" w:rsidRPr="00474D00" w:rsidRDefault="00F4509B" w:rsidP="00F4509B">
      <w:pPr>
        <w:pStyle w:val="SectionHeading"/>
        <w:rPr>
          <w:color w:val="auto"/>
          <w:u w:val="single"/>
        </w:rPr>
        <w:sectPr w:rsidR="00F4509B"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§36-16-1.  Short title.</w:t>
      </w:r>
    </w:p>
    <w:p w14:paraId="70AE1231" w14:textId="2E2227A5" w:rsidR="00F4509B" w:rsidRPr="00474D00" w:rsidRDefault="00F4509B" w:rsidP="00F4509B">
      <w:pPr>
        <w:rPr>
          <w:color w:val="auto"/>
          <w:u w:val="single"/>
        </w:rPr>
      </w:pPr>
      <w:r w:rsidRPr="00474D00">
        <w:rPr>
          <w:color w:val="auto"/>
          <w:u w:val="single"/>
        </w:rPr>
        <w:t xml:space="preserve"> This article may be cited as the Uniform Easement Relocation Act.</w:t>
      </w:r>
    </w:p>
    <w:p w14:paraId="7FCF1D48" w14:textId="63C0605F" w:rsidR="001711C0" w:rsidRPr="00474D00" w:rsidRDefault="001711C0" w:rsidP="001711C0">
      <w:pPr>
        <w:pStyle w:val="SectionHeading"/>
        <w:rPr>
          <w:color w:val="auto"/>
          <w:u w:val="single"/>
        </w:rPr>
        <w:sectPr w:rsidR="001711C0"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§36-16-2</w:t>
      </w:r>
      <w:r w:rsidR="00F4509B" w:rsidRPr="00474D00">
        <w:rPr>
          <w:color w:val="auto"/>
          <w:u w:val="single"/>
        </w:rPr>
        <w:t xml:space="preserve">. </w:t>
      </w:r>
      <w:r w:rsidR="0037603D" w:rsidRPr="00474D00">
        <w:rPr>
          <w:color w:val="auto"/>
          <w:u w:val="single"/>
        </w:rPr>
        <w:t>Definitions</w:t>
      </w:r>
      <w:r w:rsidR="00F4509B" w:rsidRPr="00474D00">
        <w:rPr>
          <w:color w:val="auto"/>
          <w:u w:val="single"/>
        </w:rPr>
        <w:t>.</w:t>
      </w:r>
    </w:p>
    <w:p w14:paraId="60FCC527" w14:textId="781D748D" w:rsidR="00F4509B" w:rsidRPr="00474D00" w:rsidRDefault="00F4509B" w:rsidP="001711C0">
      <w:pPr>
        <w:pStyle w:val="SectionBody"/>
        <w:rPr>
          <w:color w:val="auto"/>
          <w:u w:val="single"/>
        </w:rPr>
      </w:pPr>
      <w:r w:rsidRPr="00474D00">
        <w:rPr>
          <w:color w:val="auto"/>
          <w:u w:val="single"/>
        </w:rPr>
        <w:t xml:space="preserve">In this </w:t>
      </w:r>
      <w:r w:rsidR="001711C0" w:rsidRPr="00474D00">
        <w:rPr>
          <w:color w:val="auto"/>
          <w:u w:val="single"/>
        </w:rPr>
        <w:t>article</w:t>
      </w:r>
      <w:r w:rsidRPr="00474D00">
        <w:rPr>
          <w:color w:val="auto"/>
          <w:u w:val="single"/>
        </w:rPr>
        <w:t>:</w:t>
      </w:r>
    </w:p>
    <w:p w14:paraId="5C2463F9" w14:textId="7AD05B9C" w:rsidR="00F4509B" w:rsidRPr="00474D00" w:rsidRDefault="00F4509B" w:rsidP="001711C0">
      <w:pPr>
        <w:pStyle w:val="SectionBody"/>
        <w:rPr>
          <w:color w:val="auto"/>
          <w:u w:val="single"/>
        </w:rPr>
      </w:pPr>
      <w:r w:rsidRPr="00474D00">
        <w:rPr>
          <w:color w:val="auto"/>
          <w:u w:val="single"/>
        </w:rPr>
        <w:t>“Appurtenant easement” means an easement tied to or dependent on ownership or occupancy of a unit or a parcel of real property.</w:t>
      </w:r>
    </w:p>
    <w:p w14:paraId="7B1C3C7E" w14:textId="3CAF4776" w:rsidR="00F4509B" w:rsidRPr="00474D00" w:rsidRDefault="00F4509B" w:rsidP="001711C0">
      <w:pPr>
        <w:pStyle w:val="SectionBody"/>
        <w:rPr>
          <w:color w:val="auto"/>
          <w:u w:val="single"/>
        </w:rPr>
      </w:pPr>
      <w:r w:rsidRPr="00474D00">
        <w:rPr>
          <w:color w:val="auto"/>
          <w:u w:val="single"/>
        </w:rPr>
        <w:t>“Conservation easement” means a nonpossessory property interest created for one or more of the following conservation purposes:</w:t>
      </w:r>
    </w:p>
    <w:p w14:paraId="0549A357" w14:textId="09ED77A1"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1</w:t>
      </w:r>
      <w:r w:rsidRPr="00474D00">
        <w:rPr>
          <w:color w:val="auto"/>
          <w:u w:val="single"/>
        </w:rPr>
        <w:t xml:space="preserve">) </w:t>
      </w:r>
      <w:r w:rsidR="00663E01" w:rsidRPr="00474D00">
        <w:rPr>
          <w:color w:val="auto"/>
          <w:u w:val="single"/>
        </w:rPr>
        <w:t>R</w:t>
      </w:r>
      <w:r w:rsidRPr="00474D00">
        <w:rPr>
          <w:color w:val="auto"/>
          <w:u w:val="single"/>
        </w:rPr>
        <w:t>etaining or protecting the natural, scenic, wildlife, wildlife</w:t>
      </w:r>
      <w:r w:rsidR="00686D2E" w:rsidRPr="00474D00">
        <w:rPr>
          <w:color w:val="auto"/>
          <w:u w:val="single"/>
        </w:rPr>
        <w:t>-</w:t>
      </w:r>
      <w:r w:rsidRPr="00474D00">
        <w:rPr>
          <w:color w:val="auto"/>
          <w:u w:val="single"/>
        </w:rPr>
        <w:t>habitat, biological, ecological, or open-space values of real property;</w:t>
      </w:r>
    </w:p>
    <w:p w14:paraId="750BF3EE" w14:textId="15A7B628"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2</w:t>
      </w:r>
      <w:r w:rsidRPr="00474D00">
        <w:rPr>
          <w:color w:val="auto"/>
          <w:u w:val="single"/>
        </w:rPr>
        <w:t xml:space="preserve">) </w:t>
      </w:r>
      <w:r w:rsidR="00663E01" w:rsidRPr="00474D00">
        <w:rPr>
          <w:color w:val="auto"/>
          <w:u w:val="single"/>
        </w:rPr>
        <w:t>E</w:t>
      </w:r>
      <w:r w:rsidRPr="00474D00">
        <w:rPr>
          <w:color w:val="auto"/>
          <w:u w:val="single"/>
        </w:rPr>
        <w:t>nsuring the availability of real property for agricultural, forest, outdoor-recreational, or open-space uses;</w:t>
      </w:r>
    </w:p>
    <w:p w14:paraId="6699DB8F" w14:textId="402FFD6C"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3</w:t>
      </w:r>
      <w:r w:rsidRPr="00474D00">
        <w:rPr>
          <w:color w:val="auto"/>
          <w:u w:val="single"/>
        </w:rPr>
        <w:t xml:space="preserve">) </w:t>
      </w:r>
      <w:r w:rsidR="00663E01" w:rsidRPr="00474D00">
        <w:rPr>
          <w:color w:val="auto"/>
          <w:u w:val="single"/>
        </w:rPr>
        <w:t>P</w:t>
      </w:r>
      <w:r w:rsidRPr="00474D00">
        <w:rPr>
          <w:color w:val="auto"/>
          <w:u w:val="single"/>
        </w:rPr>
        <w:t>rotecting natural resources, including wetlands, grasslands, and riparian areas;</w:t>
      </w:r>
    </w:p>
    <w:p w14:paraId="3788DE95" w14:textId="4A7849E4"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4</w:t>
      </w:r>
      <w:r w:rsidRPr="00474D00">
        <w:rPr>
          <w:color w:val="auto"/>
          <w:u w:val="single"/>
        </w:rPr>
        <w:t xml:space="preserve">) </w:t>
      </w:r>
      <w:r w:rsidR="00663E01" w:rsidRPr="00474D00">
        <w:rPr>
          <w:color w:val="auto"/>
          <w:u w:val="single"/>
        </w:rPr>
        <w:t>M</w:t>
      </w:r>
      <w:r w:rsidRPr="00474D00">
        <w:rPr>
          <w:color w:val="auto"/>
          <w:u w:val="single"/>
        </w:rPr>
        <w:t>aintaining or enhancing air or water quality;</w:t>
      </w:r>
    </w:p>
    <w:p w14:paraId="18CFC79C" w14:textId="00ABBE4F" w:rsidR="00F4509B" w:rsidRPr="00474D00" w:rsidRDefault="00F4509B" w:rsidP="001711C0">
      <w:pPr>
        <w:pStyle w:val="SectionBody"/>
        <w:rPr>
          <w:color w:val="auto"/>
          <w:u w:val="single"/>
        </w:rPr>
      </w:pPr>
      <w:r w:rsidRPr="00474D00">
        <w:rPr>
          <w:color w:val="auto"/>
          <w:u w:val="single"/>
        </w:rPr>
        <w:lastRenderedPageBreak/>
        <w:t>(</w:t>
      </w:r>
      <w:r w:rsidR="001711C0" w:rsidRPr="00474D00">
        <w:rPr>
          <w:color w:val="auto"/>
          <w:u w:val="single"/>
        </w:rPr>
        <w:t>5</w:t>
      </w:r>
      <w:r w:rsidRPr="00474D00">
        <w:rPr>
          <w:color w:val="auto"/>
          <w:u w:val="single"/>
        </w:rPr>
        <w:t xml:space="preserve">) </w:t>
      </w:r>
      <w:r w:rsidR="00663E01" w:rsidRPr="00474D00">
        <w:rPr>
          <w:color w:val="auto"/>
          <w:u w:val="single"/>
        </w:rPr>
        <w:t>P</w:t>
      </w:r>
      <w:r w:rsidRPr="00474D00">
        <w:rPr>
          <w:color w:val="auto"/>
          <w:u w:val="single"/>
        </w:rPr>
        <w:t>reserving the historical, architectural, archeological, paleontological, or cultural aspects of real property; or</w:t>
      </w:r>
    </w:p>
    <w:p w14:paraId="7629581A" w14:textId="397903DE"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6</w:t>
      </w:r>
      <w:r w:rsidRPr="00474D00">
        <w:rPr>
          <w:color w:val="auto"/>
          <w:u w:val="single"/>
        </w:rPr>
        <w:t xml:space="preserve">) </w:t>
      </w:r>
      <w:r w:rsidR="00663E01" w:rsidRPr="00474D00">
        <w:rPr>
          <w:color w:val="auto"/>
          <w:u w:val="single"/>
        </w:rPr>
        <w:t>A</w:t>
      </w:r>
      <w:r w:rsidRPr="00474D00">
        <w:rPr>
          <w:color w:val="auto"/>
          <w:u w:val="single"/>
        </w:rPr>
        <w:t xml:space="preserve">ny other purpose under </w:t>
      </w:r>
      <w:r w:rsidR="00663E01" w:rsidRPr="00474D00">
        <w:rPr>
          <w:color w:val="auto"/>
          <w:u w:val="single"/>
        </w:rPr>
        <w:t>relating to natural resources under state law</w:t>
      </w:r>
      <w:r w:rsidRPr="00474D00">
        <w:rPr>
          <w:color w:val="auto"/>
          <w:u w:val="single"/>
        </w:rPr>
        <w:t>.</w:t>
      </w:r>
    </w:p>
    <w:p w14:paraId="2B25D2A2" w14:textId="56F02E7A" w:rsidR="00F4509B" w:rsidRPr="00474D00" w:rsidRDefault="00F4509B" w:rsidP="001711C0">
      <w:pPr>
        <w:pStyle w:val="SectionBody"/>
        <w:rPr>
          <w:color w:val="auto"/>
          <w:u w:val="single"/>
        </w:rPr>
      </w:pPr>
      <w:r w:rsidRPr="00474D00">
        <w:rPr>
          <w:color w:val="auto"/>
          <w:u w:val="single"/>
        </w:rPr>
        <w:t>“Dominant estate” means an estate or interest in real property benefitted by an appurtenant easement.</w:t>
      </w:r>
    </w:p>
    <w:p w14:paraId="650E6DFC" w14:textId="409FD005" w:rsidR="00F4509B" w:rsidRPr="00474D00" w:rsidRDefault="00F4509B" w:rsidP="001711C0">
      <w:pPr>
        <w:pStyle w:val="SectionBody"/>
        <w:rPr>
          <w:color w:val="auto"/>
          <w:u w:val="single"/>
        </w:rPr>
      </w:pPr>
      <w:r w:rsidRPr="00474D00">
        <w:rPr>
          <w:color w:val="auto"/>
          <w:u w:val="single"/>
        </w:rPr>
        <w:t>“Easement” means a nonpossessory property interest that:</w:t>
      </w:r>
    </w:p>
    <w:p w14:paraId="759E5448" w14:textId="54F4D9A6"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1</w:t>
      </w:r>
      <w:r w:rsidRPr="00474D00">
        <w:rPr>
          <w:color w:val="auto"/>
          <w:u w:val="single"/>
        </w:rPr>
        <w:t xml:space="preserve">) </w:t>
      </w:r>
      <w:r w:rsidR="00663E01" w:rsidRPr="00474D00">
        <w:rPr>
          <w:color w:val="auto"/>
          <w:u w:val="single"/>
        </w:rPr>
        <w:t>P</w:t>
      </w:r>
      <w:r w:rsidRPr="00474D00">
        <w:rPr>
          <w:color w:val="auto"/>
          <w:u w:val="single"/>
        </w:rPr>
        <w:t>rovides a right to enter, use, or enjoy real property owned by or in the possession of another; and</w:t>
      </w:r>
    </w:p>
    <w:p w14:paraId="5FD0620D" w14:textId="5A7BA3D2" w:rsidR="00F4509B" w:rsidRPr="00474D00" w:rsidRDefault="00F4509B" w:rsidP="001711C0">
      <w:pPr>
        <w:pStyle w:val="SectionBody"/>
        <w:rPr>
          <w:color w:val="auto"/>
          <w:u w:val="single"/>
        </w:rPr>
      </w:pPr>
      <w:r w:rsidRPr="00474D00">
        <w:rPr>
          <w:color w:val="auto"/>
          <w:u w:val="single"/>
        </w:rPr>
        <w:t xml:space="preserve"> (</w:t>
      </w:r>
      <w:r w:rsidR="001711C0" w:rsidRPr="00474D00">
        <w:rPr>
          <w:color w:val="auto"/>
          <w:u w:val="single"/>
        </w:rPr>
        <w:t>2</w:t>
      </w:r>
      <w:r w:rsidRPr="00474D00">
        <w:rPr>
          <w:color w:val="auto"/>
          <w:u w:val="single"/>
        </w:rPr>
        <w:t xml:space="preserve">) </w:t>
      </w:r>
      <w:r w:rsidR="00663E01" w:rsidRPr="00474D00">
        <w:rPr>
          <w:color w:val="auto"/>
          <w:u w:val="single"/>
        </w:rPr>
        <w:t>I</w:t>
      </w:r>
      <w:r w:rsidRPr="00474D00">
        <w:rPr>
          <w:color w:val="auto"/>
          <w:u w:val="single"/>
        </w:rPr>
        <w:t>mposes on the owner or possessor a duty not to interfere with the entry, use, or enjoyment permitted by the instrument creating the easement or, in the case of an easement not established by express grant or reservation, the entry, use, or enjoyment authorized by law.</w:t>
      </w:r>
    </w:p>
    <w:p w14:paraId="584E844F" w14:textId="44ACD70F" w:rsidR="00F4509B" w:rsidRPr="00474D00" w:rsidRDefault="00F4509B" w:rsidP="001711C0">
      <w:pPr>
        <w:pStyle w:val="SectionBody"/>
        <w:rPr>
          <w:color w:val="auto"/>
          <w:u w:val="single"/>
        </w:rPr>
      </w:pPr>
      <w:r w:rsidRPr="00474D00">
        <w:rPr>
          <w:color w:val="auto"/>
          <w:u w:val="single"/>
        </w:rPr>
        <w:t>“Easement holder” means:</w:t>
      </w:r>
    </w:p>
    <w:p w14:paraId="5736A0A4" w14:textId="1346B1C3"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1</w:t>
      </w:r>
      <w:r w:rsidRPr="00474D00">
        <w:rPr>
          <w:color w:val="auto"/>
          <w:u w:val="single"/>
        </w:rPr>
        <w:t xml:space="preserve">) </w:t>
      </w:r>
      <w:r w:rsidR="00663E01" w:rsidRPr="00474D00">
        <w:rPr>
          <w:color w:val="auto"/>
          <w:u w:val="single"/>
        </w:rPr>
        <w:t>If</w:t>
      </w:r>
      <w:r w:rsidRPr="00474D00">
        <w:rPr>
          <w:color w:val="auto"/>
          <w:u w:val="single"/>
        </w:rPr>
        <w:t xml:space="preserve"> an appurtenant easement, the dominant estate owner; or</w:t>
      </w:r>
    </w:p>
    <w:p w14:paraId="65BD9A87" w14:textId="0295CE0B"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2</w:t>
      </w:r>
      <w:r w:rsidRPr="00474D00">
        <w:rPr>
          <w:color w:val="auto"/>
          <w:u w:val="single"/>
        </w:rPr>
        <w:t xml:space="preserve">) </w:t>
      </w:r>
      <w:r w:rsidR="00663E01" w:rsidRPr="00474D00">
        <w:rPr>
          <w:color w:val="auto"/>
          <w:u w:val="single"/>
        </w:rPr>
        <w:t>If</w:t>
      </w:r>
      <w:r w:rsidRPr="00474D00">
        <w:rPr>
          <w:color w:val="auto"/>
          <w:u w:val="single"/>
        </w:rPr>
        <w:t xml:space="preserve"> an easement in gross, public-utility easement, conservation easement, or negative easement, the grantee of the easement or a successor.</w:t>
      </w:r>
    </w:p>
    <w:p w14:paraId="35DE1CE9" w14:textId="1622A887" w:rsidR="00F4509B" w:rsidRPr="00474D00" w:rsidRDefault="00F4509B" w:rsidP="001711C0">
      <w:pPr>
        <w:pStyle w:val="SectionBody"/>
        <w:rPr>
          <w:color w:val="auto"/>
          <w:u w:val="single"/>
        </w:rPr>
      </w:pPr>
      <w:r w:rsidRPr="00474D00">
        <w:rPr>
          <w:color w:val="auto"/>
          <w:u w:val="single"/>
        </w:rPr>
        <w:t>“Easement in gross” means an easement not tied to or dependent on ownership or occupancy of a unit or a parcel of real property.</w:t>
      </w:r>
    </w:p>
    <w:p w14:paraId="2507F7C1" w14:textId="7A28EF03" w:rsidR="00F4509B" w:rsidRPr="00474D00" w:rsidRDefault="00F4509B" w:rsidP="001711C0">
      <w:pPr>
        <w:pStyle w:val="SectionBody"/>
        <w:rPr>
          <w:color w:val="auto"/>
          <w:u w:val="single"/>
        </w:rPr>
      </w:pPr>
      <w:r w:rsidRPr="00474D00">
        <w:rPr>
          <w:color w:val="auto"/>
          <w:u w:val="single"/>
        </w:rPr>
        <w:t>“Lessee of record” means a person holding a lessee’s interest under a recorded lease or memorandum of lease.</w:t>
      </w:r>
    </w:p>
    <w:p w14:paraId="3DB86A2D" w14:textId="00375639" w:rsidR="00F4509B" w:rsidRPr="00474D00" w:rsidRDefault="00F4509B" w:rsidP="001711C0">
      <w:pPr>
        <w:pStyle w:val="SectionBody"/>
        <w:rPr>
          <w:color w:val="auto"/>
          <w:u w:val="single"/>
        </w:rPr>
      </w:pPr>
      <w:r w:rsidRPr="00474D00">
        <w:rPr>
          <w:color w:val="auto"/>
          <w:u w:val="single"/>
        </w:rPr>
        <w:t>“Negative easement” means a nonpossessory property interest whose primary purpose is to impose on a servient estate owner a duty not to engage in a specified use of the estate.</w:t>
      </w:r>
    </w:p>
    <w:p w14:paraId="66CE09A0" w14:textId="6DBE7124" w:rsidR="00F4509B" w:rsidRPr="00474D00" w:rsidRDefault="00F4509B" w:rsidP="001711C0">
      <w:pPr>
        <w:pStyle w:val="SectionBody"/>
        <w:rPr>
          <w:color w:val="auto"/>
          <w:u w:val="single"/>
        </w:rPr>
      </w:pPr>
      <w:r w:rsidRPr="00474D00">
        <w:rPr>
          <w:color w:val="auto"/>
          <w:u w:val="single"/>
        </w:rPr>
        <w:t>“Person” means an individual, estate, business or nonprofit entity, public corporation, government or governmental subdivision, agency, or instrumentality, or other legal entity.</w:t>
      </w:r>
    </w:p>
    <w:p w14:paraId="095431B2" w14:textId="1740368A" w:rsidR="00F4509B" w:rsidRPr="00474D00" w:rsidRDefault="00F4509B" w:rsidP="001711C0">
      <w:pPr>
        <w:pStyle w:val="SectionBody"/>
        <w:rPr>
          <w:color w:val="auto"/>
          <w:u w:val="single"/>
        </w:rPr>
      </w:pPr>
      <w:r w:rsidRPr="00474D00">
        <w:rPr>
          <w:color w:val="auto"/>
          <w:u w:val="single"/>
        </w:rPr>
        <w:t xml:space="preserve">“Public-utility easement” means a nonpossessory property interest in which the easement holder is a publicly regulated or publicly owned utility under federal law or law of this state or a municipality. The term includes an easement benefiting an intrastate utility, an interstate utility, or </w:t>
      </w:r>
      <w:r w:rsidRPr="00474D00">
        <w:rPr>
          <w:color w:val="auto"/>
          <w:u w:val="single"/>
        </w:rPr>
        <w:lastRenderedPageBreak/>
        <w:t>a utility cooperative.</w:t>
      </w:r>
    </w:p>
    <w:p w14:paraId="7E0322B9" w14:textId="7C3F304F" w:rsidR="00F4509B" w:rsidRPr="00474D00" w:rsidRDefault="00F4509B" w:rsidP="001711C0">
      <w:pPr>
        <w:pStyle w:val="SectionBody"/>
        <w:rPr>
          <w:color w:val="auto"/>
          <w:u w:val="single"/>
        </w:rPr>
      </w:pPr>
      <w:r w:rsidRPr="00474D00">
        <w:rPr>
          <w:color w:val="auto"/>
          <w:u w:val="single"/>
        </w:rPr>
        <w:t>“Real property” means an estate or interest in, over, or under land, including structures, fixtures, and other things that by custom, usage, or law pass with a conveyance of land whether or not described or mentioned in the contract of sale or instrument of conveyance. The term includes the interest of a lessor and lessee and, unless the interest is personal property under law of this state other than this [act], an interest in a common interest community.</w:t>
      </w:r>
    </w:p>
    <w:p w14:paraId="595801BA" w14:textId="59F025EF" w:rsidR="00F4509B" w:rsidRPr="00474D00" w:rsidRDefault="00F4509B" w:rsidP="001711C0">
      <w:pPr>
        <w:pStyle w:val="SectionBody"/>
        <w:rPr>
          <w:color w:val="auto"/>
          <w:u w:val="single"/>
        </w:rPr>
      </w:pPr>
      <w:r w:rsidRPr="00474D00">
        <w:rPr>
          <w:color w:val="auto"/>
          <w:u w:val="single"/>
        </w:rPr>
        <w:t>“Record”, used as a noun, means information that is inscribed on a tangible medium or that is stored in an electronic or other medium and is retrievable in perceivable form.</w:t>
      </w:r>
    </w:p>
    <w:p w14:paraId="2047136A" w14:textId="7F9F72A7" w:rsidR="00F4509B" w:rsidRPr="00474D00" w:rsidRDefault="00F4509B" w:rsidP="001711C0">
      <w:pPr>
        <w:pStyle w:val="SectionBody"/>
        <w:rPr>
          <w:color w:val="auto"/>
          <w:u w:val="single"/>
        </w:rPr>
      </w:pPr>
      <w:r w:rsidRPr="00474D00">
        <w:rPr>
          <w:color w:val="auto"/>
          <w:u w:val="single"/>
        </w:rPr>
        <w:t>“Security instrument” means a mortgage, deed of trust, security deed, contract for deed, lease, or other record that creates or provides for an interest in real property to secure payment or performance of an obligation, whether by acquisition or retention of a lien, a lessor’s interest under a lease, or title to the real property. The term includes:</w:t>
      </w:r>
    </w:p>
    <w:p w14:paraId="61C090FD" w14:textId="5964A59E"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1</w:t>
      </w:r>
      <w:r w:rsidRPr="00474D00">
        <w:rPr>
          <w:color w:val="auto"/>
          <w:u w:val="single"/>
        </w:rPr>
        <w:t xml:space="preserve">) </w:t>
      </w:r>
      <w:r w:rsidR="00663E01" w:rsidRPr="00474D00">
        <w:rPr>
          <w:color w:val="auto"/>
          <w:u w:val="single"/>
        </w:rPr>
        <w:t>A</w:t>
      </w:r>
      <w:r w:rsidRPr="00474D00">
        <w:rPr>
          <w:color w:val="auto"/>
          <w:u w:val="single"/>
        </w:rPr>
        <w:t xml:space="preserve"> security instrument that also creates or provides for a security interest in personal property;</w:t>
      </w:r>
    </w:p>
    <w:p w14:paraId="33871EB1" w14:textId="6ED81604"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2</w:t>
      </w:r>
      <w:r w:rsidRPr="00474D00">
        <w:rPr>
          <w:color w:val="auto"/>
          <w:u w:val="single"/>
        </w:rPr>
        <w:t xml:space="preserve">) </w:t>
      </w:r>
      <w:r w:rsidR="00663E01" w:rsidRPr="00474D00">
        <w:rPr>
          <w:color w:val="auto"/>
          <w:u w:val="single"/>
        </w:rPr>
        <w:t>A</w:t>
      </w:r>
      <w:r w:rsidRPr="00474D00">
        <w:rPr>
          <w:color w:val="auto"/>
          <w:u w:val="single"/>
        </w:rPr>
        <w:t xml:space="preserve"> modification or amendment of a security instrument; and</w:t>
      </w:r>
    </w:p>
    <w:p w14:paraId="61B12B8A" w14:textId="3729DDB3" w:rsidR="00F4509B" w:rsidRPr="00474D00" w:rsidRDefault="00F4509B" w:rsidP="001711C0">
      <w:pPr>
        <w:pStyle w:val="SectionBody"/>
        <w:rPr>
          <w:color w:val="auto"/>
          <w:u w:val="single"/>
        </w:rPr>
      </w:pPr>
      <w:r w:rsidRPr="00474D00">
        <w:rPr>
          <w:color w:val="auto"/>
          <w:u w:val="single"/>
        </w:rPr>
        <w:t>(</w:t>
      </w:r>
      <w:r w:rsidR="001711C0" w:rsidRPr="00474D00">
        <w:rPr>
          <w:color w:val="auto"/>
          <w:u w:val="single"/>
        </w:rPr>
        <w:t>3</w:t>
      </w:r>
      <w:r w:rsidRPr="00474D00">
        <w:rPr>
          <w:color w:val="auto"/>
          <w:u w:val="single"/>
        </w:rPr>
        <w:t xml:space="preserve">) </w:t>
      </w:r>
      <w:r w:rsidR="00663E01" w:rsidRPr="00474D00">
        <w:rPr>
          <w:color w:val="auto"/>
          <w:u w:val="single"/>
        </w:rPr>
        <w:t>A</w:t>
      </w:r>
      <w:r w:rsidRPr="00474D00">
        <w:rPr>
          <w:color w:val="auto"/>
          <w:u w:val="single"/>
        </w:rPr>
        <w:t xml:space="preserve"> record creating a lien on real property to secure an obligation under a covenant running with the real property or owed by a unit owner to a common-interest community association.</w:t>
      </w:r>
    </w:p>
    <w:p w14:paraId="64E032A9" w14:textId="2D530084" w:rsidR="00F4509B" w:rsidRPr="00474D00" w:rsidRDefault="00F4509B" w:rsidP="001711C0">
      <w:pPr>
        <w:pStyle w:val="SectionBody"/>
        <w:rPr>
          <w:color w:val="auto"/>
          <w:u w:val="single"/>
        </w:rPr>
      </w:pPr>
      <w:r w:rsidRPr="00474D00">
        <w:rPr>
          <w:color w:val="auto"/>
          <w:u w:val="single"/>
        </w:rPr>
        <w:t>“Security-interest holder of record” means a person holding an interest in real property created by a recorded security instrument.</w:t>
      </w:r>
    </w:p>
    <w:p w14:paraId="08045BF5" w14:textId="13FFA556" w:rsidR="00F4509B" w:rsidRPr="00474D00" w:rsidRDefault="00F4509B" w:rsidP="001711C0">
      <w:pPr>
        <w:pStyle w:val="SectionBody"/>
        <w:rPr>
          <w:color w:val="auto"/>
          <w:u w:val="single"/>
        </w:rPr>
      </w:pPr>
      <w:r w:rsidRPr="00474D00">
        <w:rPr>
          <w:color w:val="auto"/>
          <w:u w:val="single"/>
        </w:rPr>
        <w:t>“Servient estate” means an estate or interest in real property that is burdened by an easement.</w:t>
      </w:r>
    </w:p>
    <w:p w14:paraId="3ABC6618" w14:textId="3B7EE94C" w:rsidR="00F4509B" w:rsidRPr="00474D00" w:rsidRDefault="001711C0" w:rsidP="001711C0">
      <w:pPr>
        <w:pStyle w:val="SectionBody"/>
        <w:rPr>
          <w:color w:val="auto"/>
          <w:u w:val="single"/>
        </w:rPr>
      </w:pPr>
      <w:r w:rsidRPr="00474D00">
        <w:rPr>
          <w:color w:val="auto"/>
          <w:u w:val="single"/>
        </w:rPr>
        <w:t>“</w:t>
      </w:r>
      <w:r w:rsidR="00F4509B" w:rsidRPr="00474D00">
        <w:rPr>
          <w:color w:val="auto"/>
          <w:u w:val="single"/>
        </w:rPr>
        <w:t>Title evidence” means a title insurance policy, preliminary title report or binder, title insurance commitment, abstract of title, attorney’s opinion of title based on examination of public records or an abstract of title, or any other means of reporting the state of title to real property which is customary in the locality.</w:t>
      </w:r>
    </w:p>
    <w:p w14:paraId="68A58C8B" w14:textId="715534EE" w:rsidR="00F4509B" w:rsidRPr="00474D00" w:rsidRDefault="00F4509B" w:rsidP="001711C0">
      <w:pPr>
        <w:pStyle w:val="SectionBody"/>
        <w:rPr>
          <w:color w:val="auto"/>
          <w:u w:val="single"/>
        </w:rPr>
      </w:pPr>
      <w:r w:rsidRPr="00474D00">
        <w:rPr>
          <w:color w:val="auto"/>
          <w:u w:val="single"/>
        </w:rPr>
        <w:lastRenderedPageBreak/>
        <w:t>“Unit” means a physical portion of a common-interest community designated for separate ownership or occupancy with boundaries described in a declaration establishing the common-interest community.</w:t>
      </w:r>
    </w:p>
    <w:p w14:paraId="320DAAEE" w14:textId="51273FC2" w:rsidR="00F4509B" w:rsidRPr="00474D00" w:rsidRDefault="00F4509B" w:rsidP="001711C0">
      <w:pPr>
        <w:pStyle w:val="SectionBody"/>
        <w:rPr>
          <w:color w:val="auto"/>
          <w:u w:val="single"/>
        </w:rPr>
      </w:pPr>
      <w:r w:rsidRPr="00474D00">
        <w:rPr>
          <w:color w:val="auto"/>
          <w:u w:val="single"/>
        </w:rPr>
        <w:t>“Utility cooperative” means a nonprofit entity whose purpose is to deliver a utility service, such as electricity, oil, natural gas, water, sanitary sewer, stormwater, or telecommunications, to its customers or members and includes an electric cooperative, rural electric cooperative, rural water district, and rural water association.</w:t>
      </w:r>
    </w:p>
    <w:p w14:paraId="51316407" w14:textId="752B2403" w:rsidR="00B02E9C" w:rsidRPr="00474D00" w:rsidRDefault="00B02E9C" w:rsidP="00B02E9C">
      <w:pPr>
        <w:pStyle w:val="SectionHeading"/>
        <w:rPr>
          <w:color w:val="auto"/>
          <w:u w:val="single"/>
        </w:rPr>
        <w:sectPr w:rsidR="00B02E9C"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w:t>
      </w:r>
      <w:r w:rsidR="00F4509B" w:rsidRPr="00474D00">
        <w:rPr>
          <w:color w:val="auto"/>
          <w:u w:val="single"/>
        </w:rPr>
        <w:t xml:space="preserve">3. </w:t>
      </w:r>
      <w:r w:rsidR="00AC1A3F" w:rsidRPr="00474D00">
        <w:rPr>
          <w:color w:val="auto"/>
          <w:u w:val="single"/>
        </w:rPr>
        <w:t>Scope</w:t>
      </w:r>
      <w:r w:rsidR="00F4509B" w:rsidRPr="00474D00">
        <w:rPr>
          <w:color w:val="auto"/>
          <w:u w:val="single"/>
        </w:rPr>
        <w:t>; E</w:t>
      </w:r>
      <w:r w:rsidRPr="00474D00">
        <w:rPr>
          <w:color w:val="auto"/>
          <w:u w:val="single"/>
        </w:rPr>
        <w:t>xclusions</w:t>
      </w:r>
      <w:r w:rsidR="00F4509B" w:rsidRPr="00474D00">
        <w:rPr>
          <w:color w:val="auto"/>
          <w:u w:val="single"/>
        </w:rPr>
        <w:t>.</w:t>
      </w:r>
    </w:p>
    <w:p w14:paraId="7D0A090C" w14:textId="77777777" w:rsidR="00B02E9C" w:rsidRPr="00474D00" w:rsidRDefault="00F4509B" w:rsidP="00B02E9C">
      <w:pPr>
        <w:pStyle w:val="SectionBody"/>
        <w:rPr>
          <w:color w:val="auto"/>
          <w:u w:val="single"/>
        </w:rPr>
      </w:pPr>
      <w:r w:rsidRPr="00474D00">
        <w:rPr>
          <w:color w:val="auto"/>
          <w:u w:val="single"/>
        </w:rPr>
        <w:t>(a) Except as otherwise provided in subsection (b)</w:t>
      </w:r>
      <w:r w:rsidR="00B02E9C" w:rsidRPr="00474D00">
        <w:rPr>
          <w:color w:val="auto"/>
          <w:u w:val="single"/>
        </w:rPr>
        <w:t xml:space="preserve"> of this section</w:t>
      </w:r>
      <w:r w:rsidRPr="00474D00">
        <w:rPr>
          <w:color w:val="auto"/>
          <w:u w:val="single"/>
        </w:rPr>
        <w:t xml:space="preserve">, this </w:t>
      </w:r>
      <w:r w:rsidR="00B02E9C" w:rsidRPr="00474D00">
        <w:rPr>
          <w:color w:val="auto"/>
          <w:u w:val="single"/>
        </w:rPr>
        <w:t>article</w:t>
      </w:r>
      <w:r w:rsidRPr="00474D00">
        <w:rPr>
          <w:color w:val="auto"/>
          <w:u w:val="single"/>
        </w:rPr>
        <w:t xml:space="preserve"> applies to an easement established by express grant or reservation or by prescription, implication, necessity, estoppel, or other method. </w:t>
      </w:r>
    </w:p>
    <w:p w14:paraId="60A31118" w14:textId="77777777" w:rsidR="00F5406A" w:rsidRPr="00474D00" w:rsidRDefault="00F4509B" w:rsidP="00AC1A3F">
      <w:pPr>
        <w:pStyle w:val="SectionBody"/>
        <w:rPr>
          <w:color w:val="auto"/>
          <w:u w:val="single"/>
        </w:rPr>
      </w:pPr>
      <w:r w:rsidRPr="00474D00">
        <w:rPr>
          <w:color w:val="auto"/>
          <w:u w:val="single"/>
        </w:rPr>
        <w:t xml:space="preserve">(b) This </w:t>
      </w:r>
      <w:r w:rsidR="00B02E9C" w:rsidRPr="00474D00">
        <w:rPr>
          <w:color w:val="auto"/>
          <w:u w:val="single"/>
        </w:rPr>
        <w:t>article</w:t>
      </w:r>
      <w:r w:rsidRPr="00474D00">
        <w:rPr>
          <w:color w:val="auto"/>
          <w:u w:val="single"/>
        </w:rPr>
        <w:t xml:space="preserve"> may not be used to relocate:</w:t>
      </w:r>
    </w:p>
    <w:p w14:paraId="12C18D5C" w14:textId="3EEEA926" w:rsidR="00F5406A" w:rsidRPr="00474D00" w:rsidRDefault="00F4509B" w:rsidP="00AC1A3F">
      <w:pPr>
        <w:pStyle w:val="SectionBody"/>
        <w:rPr>
          <w:color w:val="auto"/>
          <w:u w:val="single"/>
        </w:rPr>
      </w:pPr>
      <w:r w:rsidRPr="00474D00">
        <w:rPr>
          <w:color w:val="auto"/>
          <w:u w:val="single"/>
        </w:rPr>
        <w:t xml:space="preserve">(1) </w:t>
      </w:r>
      <w:r w:rsidR="00F5406A" w:rsidRPr="00474D00">
        <w:rPr>
          <w:color w:val="auto"/>
          <w:u w:val="single"/>
        </w:rPr>
        <w:t>A</w:t>
      </w:r>
      <w:r w:rsidRPr="00474D00">
        <w:rPr>
          <w:color w:val="auto"/>
          <w:u w:val="single"/>
        </w:rPr>
        <w:t xml:space="preserve"> public-utility easement, conservation easement, or negative easement; or</w:t>
      </w:r>
    </w:p>
    <w:p w14:paraId="2B7252AF" w14:textId="5DB007BE" w:rsidR="00B02E9C" w:rsidRPr="00474D00" w:rsidRDefault="00F4509B" w:rsidP="00AC1A3F">
      <w:pPr>
        <w:pStyle w:val="SectionBody"/>
        <w:rPr>
          <w:color w:val="auto"/>
          <w:u w:val="single"/>
        </w:rPr>
      </w:pPr>
      <w:r w:rsidRPr="00474D00">
        <w:rPr>
          <w:color w:val="auto"/>
          <w:u w:val="single"/>
        </w:rPr>
        <w:t xml:space="preserve">(2) </w:t>
      </w:r>
      <w:r w:rsidR="00F5406A" w:rsidRPr="00474D00">
        <w:rPr>
          <w:color w:val="auto"/>
          <w:u w:val="single"/>
        </w:rPr>
        <w:t>A</w:t>
      </w:r>
      <w:r w:rsidRPr="00474D00">
        <w:rPr>
          <w:color w:val="auto"/>
          <w:u w:val="single"/>
        </w:rPr>
        <w:t xml:space="preserve">n easement if the proposed location would encroach on an area of an estate burdened by a conservation easement or would interfere with the use or enjoyment of a public-utility easement or an easement appurtenant to a conservation easement. </w:t>
      </w:r>
    </w:p>
    <w:p w14:paraId="51633EA8" w14:textId="05854BA5" w:rsidR="00F4509B" w:rsidRPr="00474D00" w:rsidRDefault="00F4509B" w:rsidP="00AC1A3F">
      <w:pPr>
        <w:pStyle w:val="SectionBody"/>
        <w:rPr>
          <w:color w:val="auto"/>
          <w:u w:val="single"/>
        </w:rPr>
      </w:pPr>
      <w:r w:rsidRPr="00474D00">
        <w:rPr>
          <w:color w:val="auto"/>
          <w:u w:val="single"/>
        </w:rPr>
        <w:t xml:space="preserve">(c) This </w:t>
      </w:r>
      <w:r w:rsidR="00B02E9C" w:rsidRPr="00474D00">
        <w:rPr>
          <w:color w:val="auto"/>
          <w:u w:val="single"/>
        </w:rPr>
        <w:t>article</w:t>
      </w:r>
      <w:r w:rsidRPr="00474D00">
        <w:rPr>
          <w:color w:val="auto"/>
          <w:u w:val="single"/>
        </w:rPr>
        <w:t xml:space="preserve"> does not apply to</w:t>
      </w:r>
      <w:r w:rsidR="0048312F" w:rsidRPr="00474D00">
        <w:rPr>
          <w:color w:val="auto"/>
          <w:u w:val="single"/>
        </w:rPr>
        <w:t xml:space="preserve"> the</w:t>
      </w:r>
      <w:r w:rsidRPr="00474D00">
        <w:rPr>
          <w:color w:val="auto"/>
          <w:u w:val="single"/>
        </w:rPr>
        <w:t xml:space="preserve"> relocation of an easement by consent.</w:t>
      </w:r>
    </w:p>
    <w:p w14:paraId="1B8D0E8B" w14:textId="77777777" w:rsidR="00AC1A3F" w:rsidRPr="00474D00" w:rsidRDefault="00AC1A3F" w:rsidP="00AC1A3F">
      <w:pPr>
        <w:pStyle w:val="SectionHeading"/>
        <w:rPr>
          <w:color w:val="auto"/>
          <w:u w:val="single"/>
        </w:rPr>
        <w:sectPr w:rsidR="00AC1A3F"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§36-16-4</w:t>
      </w:r>
      <w:r w:rsidR="00F4509B" w:rsidRPr="00474D00">
        <w:rPr>
          <w:color w:val="auto"/>
          <w:u w:val="single"/>
        </w:rPr>
        <w:t xml:space="preserve">. </w:t>
      </w:r>
      <w:r w:rsidRPr="00474D00">
        <w:rPr>
          <w:color w:val="auto"/>
          <w:u w:val="single"/>
        </w:rPr>
        <w:t>Right of servient estate owner to relocate easement</w:t>
      </w:r>
      <w:r w:rsidR="00F4509B" w:rsidRPr="00474D00">
        <w:rPr>
          <w:color w:val="auto"/>
          <w:u w:val="single"/>
        </w:rPr>
        <w:t xml:space="preserve">. </w:t>
      </w:r>
    </w:p>
    <w:p w14:paraId="1B1D156E" w14:textId="77777777" w:rsidR="00AC1A3F" w:rsidRPr="00474D00" w:rsidRDefault="00F4509B" w:rsidP="00F53532">
      <w:pPr>
        <w:pStyle w:val="SectionBody"/>
        <w:rPr>
          <w:color w:val="auto"/>
          <w:u w:val="single"/>
        </w:rPr>
      </w:pPr>
      <w:r w:rsidRPr="00474D00">
        <w:rPr>
          <w:color w:val="auto"/>
          <w:u w:val="single"/>
        </w:rPr>
        <w:t xml:space="preserve">A servient estate owner may relocate an easement under this </w:t>
      </w:r>
      <w:r w:rsidR="00AC1A3F" w:rsidRPr="00474D00">
        <w:rPr>
          <w:color w:val="auto"/>
          <w:u w:val="single"/>
        </w:rPr>
        <w:t>article</w:t>
      </w:r>
      <w:r w:rsidRPr="00474D00">
        <w:rPr>
          <w:color w:val="auto"/>
          <w:u w:val="single"/>
        </w:rPr>
        <w:t xml:space="preserve"> only if the relocation does not materially: </w:t>
      </w:r>
    </w:p>
    <w:p w14:paraId="0F8EE247" w14:textId="77777777" w:rsidR="00AC1A3F" w:rsidRPr="00474D00" w:rsidRDefault="00F4509B" w:rsidP="00F53532">
      <w:pPr>
        <w:pStyle w:val="SectionBody"/>
        <w:rPr>
          <w:color w:val="auto"/>
          <w:u w:val="single"/>
        </w:rPr>
      </w:pPr>
      <w:r w:rsidRPr="00474D00">
        <w:rPr>
          <w:color w:val="auto"/>
          <w:u w:val="single"/>
        </w:rPr>
        <w:t xml:space="preserve">(1) </w:t>
      </w:r>
      <w:r w:rsidR="00AC1A3F" w:rsidRPr="00474D00">
        <w:rPr>
          <w:color w:val="auto"/>
          <w:u w:val="single"/>
        </w:rPr>
        <w:t>L</w:t>
      </w:r>
      <w:r w:rsidRPr="00474D00">
        <w:rPr>
          <w:color w:val="auto"/>
          <w:u w:val="single"/>
        </w:rPr>
        <w:t xml:space="preserve">essen the utility of the easement; </w:t>
      </w:r>
    </w:p>
    <w:p w14:paraId="0AB09D85" w14:textId="77777777" w:rsidR="00AC1A3F" w:rsidRPr="00474D00" w:rsidRDefault="00F4509B" w:rsidP="00F53532">
      <w:pPr>
        <w:pStyle w:val="SectionBody"/>
        <w:rPr>
          <w:color w:val="auto"/>
          <w:u w:val="single"/>
        </w:rPr>
      </w:pPr>
      <w:r w:rsidRPr="00474D00">
        <w:rPr>
          <w:color w:val="auto"/>
          <w:u w:val="single"/>
        </w:rPr>
        <w:t xml:space="preserve">(2) </w:t>
      </w:r>
      <w:r w:rsidR="00AC1A3F" w:rsidRPr="00474D00">
        <w:rPr>
          <w:color w:val="auto"/>
          <w:u w:val="single"/>
        </w:rPr>
        <w:t>A</w:t>
      </w:r>
      <w:r w:rsidRPr="00474D00">
        <w:rPr>
          <w:color w:val="auto"/>
          <w:u w:val="single"/>
        </w:rPr>
        <w:t xml:space="preserve">fter the relocation, increase the burden on the easement holder in its reasonable use and enjoyment of the easement; </w:t>
      </w:r>
    </w:p>
    <w:p w14:paraId="5B2D0897" w14:textId="1700FB15" w:rsidR="00AC1A3F" w:rsidRPr="00474D00" w:rsidRDefault="00F4509B" w:rsidP="00686D2E">
      <w:pPr>
        <w:pStyle w:val="SectionBody"/>
        <w:ind w:left="720" w:firstLine="0"/>
        <w:rPr>
          <w:color w:val="auto"/>
          <w:u w:val="single"/>
        </w:rPr>
      </w:pPr>
      <w:r w:rsidRPr="00474D00">
        <w:rPr>
          <w:color w:val="auto"/>
          <w:u w:val="single"/>
        </w:rPr>
        <w:t xml:space="preserve">(3) </w:t>
      </w:r>
      <w:r w:rsidR="00AC1A3F" w:rsidRPr="00474D00">
        <w:rPr>
          <w:color w:val="auto"/>
          <w:u w:val="single"/>
        </w:rPr>
        <w:t>I</w:t>
      </w:r>
      <w:r w:rsidRPr="00474D00">
        <w:rPr>
          <w:color w:val="auto"/>
          <w:u w:val="single"/>
        </w:rPr>
        <w:t xml:space="preserve">mpair an affirmative, easement-related purpose for which the easement was created; </w:t>
      </w:r>
      <w:r w:rsidR="00686D2E" w:rsidRPr="00474D00">
        <w:rPr>
          <w:color w:val="auto"/>
          <w:u w:val="single"/>
        </w:rPr>
        <w:t xml:space="preserve">   </w:t>
      </w:r>
      <w:r w:rsidRPr="00474D00">
        <w:rPr>
          <w:color w:val="auto"/>
          <w:u w:val="single"/>
        </w:rPr>
        <w:t xml:space="preserve">(4) </w:t>
      </w:r>
      <w:r w:rsidR="00AC1A3F" w:rsidRPr="00474D00">
        <w:rPr>
          <w:color w:val="auto"/>
          <w:u w:val="single"/>
        </w:rPr>
        <w:t>D</w:t>
      </w:r>
      <w:r w:rsidRPr="00474D00">
        <w:rPr>
          <w:color w:val="auto"/>
          <w:u w:val="single"/>
        </w:rPr>
        <w:t xml:space="preserve">uring or after the relocation, impair the safety of the easement holder or another entitled to use and enjoy the easement; </w:t>
      </w:r>
    </w:p>
    <w:p w14:paraId="69B88A85" w14:textId="77777777" w:rsidR="00AC1A3F" w:rsidRPr="00474D00" w:rsidRDefault="00F4509B" w:rsidP="00F53532">
      <w:pPr>
        <w:pStyle w:val="SectionBody"/>
        <w:rPr>
          <w:color w:val="auto"/>
          <w:u w:val="single"/>
        </w:rPr>
      </w:pPr>
      <w:r w:rsidRPr="00474D00">
        <w:rPr>
          <w:color w:val="auto"/>
          <w:u w:val="single"/>
        </w:rPr>
        <w:lastRenderedPageBreak/>
        <w:t xml:space="preserve">(5) </w:t>
      </w:r>
      <w:r w:rsidR="00AC1A3F" w:rsidRPr="00474D00">
        <w:rPr>
          <w:color w:val="auto"/>
          <w:u w:val="single"/>
        </w:rPr>
        <w:t>D</w:t>
      </w:r>
      <w:r w:rsidRPr="00474D00">
        <w:rPr>
          <w:color w:val="auto"/>
          <w:u w:val="single"/>
        </w:rPr>
        <w:t xml:space="preserve">uring the relocation, disrupt the use and enjoyment of the easement by the easement holder or another entitled to use and enjoy the easement, unless the servient estate owner substantially mitigates the duration and nature of the disruption; </w:t>
      </w:r>
    </w:p>
    <w:p w14:paraId="45374B2F" w14:textId="77777777" w:rsidR="00AC1A3F" w:rsidRPr="00474D00" w:rsidRDefault="00F4509B" w:rsidP="00F53532">
      <w:pPr>
        <w:pStyle w:val="SectionBody"/>
        <w:rPr>
          <w:color w:val="auto"/>
          <w:u w:val="single"/>
        </w:rPr>
      </w:pPr>
      <w:r w:rsidRPr="00474D00">
        <w:rPr>
          <w:color w:val="auto"/>
          <w:u w:val="single"/>
        </w:rPr>
        <w:t xml:space="preserve">(6) </w:t>
      </w:r>
      <w:r w:rsidR="00AC1A3F" w:rsidRPr="00474D00">
        <w:rPr>
          <w:color w:val="auto"/>
          <w:u w:val="single"/>
        </w:rPr>
        <w:t>I</w:t>
      </w:r>
      <w:r w:rsidRPr="00474D00">
        <w:rPr>
          <w:color w:val="auto"/>
          <w:u w:val="single"/>
        </w:rPr>
        <w:t xml:space="preserve">mpair the physical condition, use, or value of the dominant estate or improvements on the dominant estate; or </w:t>
      </w:r>
    </w:p>
    <w:p w14:paraId="07B3DEED" w14:textId="14A2725F" w:rsidR="00F4509B" w:rsidRPr="00474D00" w:rsidRDefault="00F4509B" w:rsidP="00F53532">
      <w:pPr>
        <w:pStyle w:val="SectionBody"/>
        <w:rPr>
          <w:color w:val="auto"/>
          <w:u w:val="single"/>
        </w:rPr>
      </w:pPr>
      <w:r w:rsidRPr="00474D00">
        <w:rPr>
          <w:color w:val="auto"/>
          <w:u w:val="single"/>
        </w:rPr>
        <w:t xml:space="preserve">(7) </w:t>
      </w:r>
      <w:r w:rsidR="00AC1A3F" w:rsidRPr="00474D00">
        <w:rPr>
          <w:color w:val="auto"/>
          <w:u w:val="single"/>
        </w:rPr>
        <w:t>I</w:t>
      </w:r>
      <w:r w:rsidRPr="00474D00">
        <w:rPr>
          <w:color w:val="auto"/>
          <w:u w:val="single"/>
        </w:rPr>
        <w:t>mpair the value of the collateral of a security-interest holder of record in the servient estate or dominant estate, impair a real-property interest of a lessee of record in the dominant estate, or impair a recorded real-property interest of any other person in the servient estate or dominant estate.</w:t>
      </w:r>
    </w:p>
    <w:p w14:paraId="2458EE4C" w14:textId="77777777" w:rsidR="00E5451B" w:rsidRPr="00474D00" w:rsidRDefault="00E5451B" w:rsidP="00E5451B">
      <w:pPr>
        <w:pStyle w:val="SectionHeading"/>
        <w:rPr>
          <w:color w:val="auto"/>
          <w:u w:val="single"/>
        </w:rPr>
        <w:sectPr w:rsidR="00E5451B"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§36-16-5. Commencement of civil action.</w:t>
      </w:r>
    </w:p>
    <w:p w14:paraId="5BA97FD4" w14:textId="7FD45FB3" w:rsidR="00F4509B" w:rsidRPr="00474D00" w:rsidRDefault="00F4509B" w:rsidP="00620C0F">
      <w:pPr>
        <w:pStyle w:val="SectionBody"/>
        <w:rPr>
          <w:color w:val="auto"/>
          <w:u w:val="single"/>
        </w:rPr>
      </w:pPr>
      <w:r w:rsidRPr="00474D00">
        <w:rPr>
          <w:color w:val="auto"/>
          <w:u w:val="single"/>
        </w:rPr>
        <w:t xml:space="preserve">(a) To obtain an order to relocate an easement under this </w:t>
      </w:r>
      <w:r w:rsidR="00E5451B" w:rsidRPr="00474D00">
        <w:rPr>
          <w:color w:val="auto"/>
          <w:u w:val="single"/>
        </w:rPr>
        <w:t>article</w:t>
      </w:r>
      <w:r w:rsidRPr="00474D00">
        <w:rPr>
          <w:color w:val="auto"/>
          <w:u w:val="single"/>
        </w:rPr>
        <w:t>, a servient estate</w:t>
      </w:r>
      <w:r w:rsidR="00E5451B" w:rsidRPr="00474D00">
        <w:rPr>
          <w:color w:val="auto"/>
          <w:u w:val="single"/>
        </w:rPr>
        <w:t xml:space="preserve"> </w:t>
      </w:r>
      <w:r w:rsidRPr="00474D00">
        <w:rPr>
          <w:color w:val="auto"/>
          <w:u w:val="single"/>
        </w:rPr>
        <w:t xml:space="preserve">owner </w:t>
      </w:r>
      <w:r w:rsidR="00E5451B" w:rsidRPr="00474D00">
        <w:rPr>
          <w:color w:val="auto"/>
          <w:u w:val="single"/>
        </w:rPr>
        <w:t>shall</w:t>
      </w:r>
      <w:r w:rsidRPr="00474D00">
        <w:rPr>
          <w:color w:val="auto"/>
          <w:u w:val="single"/>
        </w:rPr>
        <w:t xml:space="preserve"> commence a civil action.</w:t>
      </w:r>
    </w:p>
    <w:p w14:paraId="1099C12F" w14:textId="6F06D9DD" w:rsidR="00F4509B" w:rsidRPr="00474D00" w:rsidRDefault="00F4509B" w:rsidP="00620C0F">
      <w:pPr>
        <w:pStyle w:val="SectionBody"/>
        <w:rPr>
          <w:color w:val="auto"/>
          <w:u w:val="single"/>
        </w:rPr>
      </w:pPr>
      <w:r w:rsidRPr="00474D00">
        <w:rPr>
          <w:color w:val="auto"/>
          <w:u w:val="single"/>
        </w:rPr>
        <w:t>(b) A servient estate owner that commences a civil action under subsection (a)</w:t>
      </w:r>
      <w:r w:rsidR="00E5451B" w:rsidRPr="00474D00">
        <w:rPr>
          <w:color w:val="auto"/>
          <w:u w:val="single"/>
        </w:rPr>
        <w:t xml:space="preserve"> of this section</w:t>
      </w:r>
      <w:r w:rsidRPr="00474D00">
        <w:rPr>
          <w:color w:val="auto"/>
          <w:u w:val="single"/>
        </w:rPr>
        <w:t>:</w:t>
      </w:r>
    </w:p>
    <w:p w14:paraId="7594E164" w14:textId="5A09B06F" w:rsidR="00F4509B" w:rsidRPr="00474D00" w:rsidRDefault="00F4509B" w:rsidP="00620C0F">
      <w:pPr>
        <w:pStyle w:val="SectionBody"/>
        <w:rPr>
          <w:color w:val="auto"/>
          <w:u w:val="single"/>
        </w:rPr>
      </w:pPr>
      <w:r w:rsidRPr="00474D00">
        <w:rPr>
          <w:color w:val="auto"/>
          <w:u w:val="single"/>
        </w:rPr>
        <w:t xml:space="preserve">(1) </w:t>
      </w:r>
      <w:r w:rsidR="00E5451B" w:rsidRPr="00474D00">
        <w:rPr>
          <w:color w:val="auto"/>
          <w:u w:val="single"/>
        </w:rPr>
        <w:t>S</w:t>
      </w:r>
      <w:r w:rsidRPr="00474D00">
        <w:rPr>
          <w:color w:val="auto"/>
          <w:u w:val="single"/>
        </w:rPr>
        <w:t>hall serve a summons and complaint</w:t>
      </w:r>
      <w:r w:rsidR="00E5451B" w:rsidRPr="00474D00">
        <w:rPr>
          <w:color w:val="auto"/>
          <w:u w:val="single"/>
        </w:rPr>
        <w:t xml:space="preserve"> </w:t>
      </w:r>
      <w:r w:rsidRPr="00474D00">
        <w:rPr>
          <w:color w:val="auto"/>
          <w:u w:val="single"/>
        </w:rPr>
        <w:t>on:</w:t>
      </w:r>
    </w:p>
    <w:p w14:paraId="6B97B7CE" w14:textId="67C4DDEB" w:rsidR="00F4509B" w:rsidRPr="00474D00" w:rsidRDefault="00F4509B" w:rsidP="00620C0F">
      <w:pPr>
        <w:pStyle w:val="SectionBody"/>
        <w:rPr>
          <w:color w:val="auto"/>
          <w:u w:val="single"/>
        </w:rPr>
      </w:pPr>
      <w:r w:rsidRPr="00474D00">
        <w:rPr>
          <w:color w:val="auto"/>
          <w:u w:val="single"/>
        </w:rPr>
        <w:t>(</w:t>
      </w:r>
      <w:r w:rsidR="00A53434" w:rsidRPr="00474D00">
        <w:rPr>
          <w:color w:val="auto"/>
          <w:u w:val="single"/>
        </w:rPr>
        <w:t>i</w:t>
      </w:r>
      <w:r w:rsidRPr="00474D00">
        <w:rPr>
          <w:color w:val="auto"/>
          <w:u w:val="single"/>
        </w:rPr>
        <w:t xml:space="preserve">) </w:t>
      </w:r>
      <w:r w:rsidR="00A53434" w:rsidRPr="00474D00">
        <w:rPr>
          <w:color w:val="auto"/>
          <w:u w:val="single"/>
        </w:rPr>
        <w:t>T</w:t>
      </w:r>
      <w:r w:rsidRPr="00474D00">
        <w:rPr>
          <w:color w:val="auto"/>
          <w:u w:val="single"/>
        </w:rPr>
        <w:t>he easement holder whose easement is the subject of the relocation;</w:t>
      </w:r>
    </w:p>
    <w:p w14:paraId="36734B0E" w14:textId="43283258" w:rsidR="00F4509B" w:rsidRPr="00474D00" w:rsidRDefault="00F4509B" w:rsidP="00620C0F">
      <w:pPr>
        <w:pStyle w:val="SectionBody"/>
        <w:rPr>
          <w:color w:val="auto"/>
          <w:u w:val="single"/>
        </w:rPr>
      </w:pPr>
      <w:r w:rsidRPr="00474D00">
        <w:rPr>
          <w:color w:val="auto"/>
          <w:u w:val="single"/>
        </w:rPr>
        <w:t>(</w:t>
      </w:r>
      <w:r w:rsidR="00A53434" w:rsidRPr="00474D00">
        <w:rPr>
          <w:color w:val="auto"/>
          <w:u w:val="single"/>
        </w:rPr>
        <w:t>ii</w:t>
      </w:r>
      <w:r w:rsidRPr="00474D00">
        <w:rPr>
          <w:color w:val="auto"/>
          <w:u w:val="single"/>
        </w:rPr>
        <w:t xml:space="preserve">) </w:t>
      </w:r>
      <w:r w:rsidR="00A53434" w:rsidRPr="00474D00">
        <w:rPr>
          <w:color w:val="auto"/>
          <w:u w:val="single"/>
        </w:rPr>
        <w:t>A</w:t>
      </w:r>
      <w:r w:rsidRPr="00474D00">
        <w:rPr>
          <w:color w:val="auto"/>
          <w:u w:val="single"/>
        </w:rPr>
        <w:t xml:space="preserve"> security-interest holder of record of an interest in the servient estate or dominant estate;</w:t>
      </w:r>
    </w:p>
    <w:p w14:paraId="00131D40" w14:textId="35A982F8" w:rsidR="00F4509B" w:rsidRPr="00474D00" w:rsidRDefault="00F4509B" w:rsidP="00620C0F">
      <w:pPr>
        <w:pStyle w:val="SectionBody"/>
        <w:rPr>
          <w:color w:val="auto"/>
          <w:u w:val="single"/>
        </w:rPr>
      </w:pPr>
      <w:r w:rsidRPr="00474D00">
        <w:rPr>
          <w:color w:val="auto"/>
          <w:u w:val="single"/>
        </w:rPr>
        <w:t>(</w:t>
      </w:r>
      <w:r w:rsidR="00A53434" w:rsidRPr="00474D00">
        <w:rPr>
          <w:color w:val="auto"/>
          <w:u w:val="single"/>
        </w:rPr>
        <w:t>iii</w:t>
      </w:r>
      <w:r w:rsidRPr="00474D00">
        <w:rPr>
          <w:color w:val="auto"/>
          <w:u w:val="single"/>
        </w:rPr>
        <w:t xml:space="preserve">) </w:t>
      </w:r>
      <w:r w:rsidR="00A53434" w:rsidRPr="00474D00">
        <w:rPr>
          <w:color w:val="auto"/>
          <w:u w:val="single"/>
        </w:rPr>
        <w:t>A</w:t>
      </w:r>
      <w:r w:rsidRPr="00474D00">
        <w:rPr>
          <w:color w:val="auto"/>
          <w:u w:val="single"/>
        </w:rPr>
        <w:t xml:space="preserve"> lessee of record of an interest in the dominant estate; and</w:t>
      </w:r>
    </w:p>
    <w:p w14:paraId="7855C676" w14:textId="0D12D1FB" w:rsidR="00F4509B" w:rsidRPr="00474D00" w:rsidRDefault="00F4509B" w:rsidP="00620C0F">
      <w:pPr>
        <w:pStyle w:val="SectionBody"/>
        <w:rPr>
          <w:color w:val="auto"/>
          <w:u w:val="single"/>
        </w:rPr>
      </w:pPr>
      <w:r w:rsidRPr="00474D00">
        <w:rPr>
          <w:color w:val="auto"/>
          <w:u w:val="single"/>
        </w:rPr>
        <w:t>(</w:t>
      </w:r>
      <w:r w:rsidR="00A53434" w:rsidRPr="00474D00">
        <w:rPr>
          <w:color w:val="auto"/>
          <w:u w:val="single"/>
        </w:rPr>
        <w:t>iv</w:t>
      </w:r>
      <w:r w:rsidRPr="00474D00">
        <w:rPr>
          <w:color w:val="auto"/>
          <w:u w:val="single"/>
        </w:rPr>
        <w:t xml:space="preserve">) </w:t>
      </w:r>
      <w:r w:rsidR="00A53434" w:rsidRPr="00474D00">
        <w:rPr>
          <w:color w:val="auto"/>
          <w:u w:val="single"/>
        </w:rPr>
        <w:t>E</w:t>
      </w:r>
      <w:r w:rsidRPr="00474D00">
        <w:rPr>
          <w:color w:val="auto"/>
          <w:u w:val="single"/>
        </w:rPr>
        <w:t>xcept as otherwise provided in paragraph (2)</w:t>
      </w:r>
      <w:r w:rsidR="00A53434" w:rsidRPr="00474D00">
        <w:rPr>
          <w:color w:val="auto"/>
          <w:u w:val="single"/>
        </w:rPr>
        <w:t xml:space="preserve"> of this section</w:t>
      </w:r>
      <w:r w:rsidRPr="00474D00">
        <w:rPr>
          <w:color w:val="auto"/>
          <w:u w:val="single"/>
        </w:rPr>
        <w:t>, any other owner of a recorded real-property interest if the relocation would encroach on an area of the servient estate or dominant estate burdened by the interest; and</w:t>
      </w:r>
    </w:p>
    <w:p w14:paraId="0DAB8F23" w14:textId="3F80522E" w:rsidR="00F4509B" w:rsidRPr="00474D00" w:rsidRDefault="00F4509B" w:rsidP="00620C0F">
      <w:pPr>
        <w:pStyle w:val="SectionBody"/>
        <w:rPr>
          <w:color w:val="auto"/>
          <w:u w:val="single"/>
        </w:rPr>
      </w:pPr>
      <w:r w:rsidRPr="00474D00">
        <w:rPr>
          <w:color w:val="auto"/>
          <w:u w:val="single"/>
        </w:rPr>
        <w:t xml:space="preserve">(2) </w:t>
      </w:r>
      <w:r w:rsidR="00A53434" w:rsidRPr="00474D00">
        <w:rPr>
          <w:color w:val="auto"/>
          <w:u w:val="single"/>
        </w:rPr>
        <w:t>I</w:t>
      </w:r>
      <w:r w:rsidRPr="00474D00">
        <w:rPr>
          <w:color w:val="auto"/>
          <w:u w:val="single"/>
        </w:rPr>
        <w:t>s not required to serve a summons and</w:t>
      </w:r>
      <w:r w:rsidR="00A53434" w:rsidRPr="00474D00">
        <w:rPr>
          <w:color w:val="auto"/>
          <w:u w:val="single"/>
        </w:rPr>
        <w:t xml:space="preserve"> </w:t>
      </w:r>
      <w:r w:rsidRPr="00474D00">
        <w:rPr>
          <w:color w:val="auto"/>
          <w:u w:val="single"/>
        </w:rPr>
        <w:t>complaint on the owner of a recorded real-property interest in oil, gas, or minerals unless the interest includes an easement to facilitate oil, gas, or mineral development.</w:t>
      </w:r>
    </w:p>
    <w:p w14:paraId="099EF2FB" w14:textId="3F693F94" w:rsidR="00F4509B" w:rsidRPr="00474D00" w:rsidRDefault="00F4509B" w:rsidP="00620C0F">
      <w:pPr>
        <w:pStyle w:val="SectionBody"/>
        <w:rPr>
          <w:color w:val="auto"/>
          <w:u w:val="single"/>
        </w:rPr>
      </w:pPr>
      <w:r w:rsidRPr="00474D00">
        <w:rPr>
          <w:color w:val="auto"/>
          <w:u w:val="single"/>
        </w:rPr>
        <w:t>(c) A complaint under this section must state:</w:t>
      </w:r>
    </w:p>
    <w:p w14:paraId="31DC42AE" w14:textId="529ECB26" w:rsidR="00F4509B" w:rsidRPr="00474D00" w:rsidRDefault="00F4509B" w:rsidP="00620C0F">
      <w:pPr>
        <w:pStyle w:val="SectionBody"/>
        <w:rPr>
          <w:color w:val="auto"/>
          <w:u w:val="single"/>
        </w:rPr>
      </w:pPr>
      <w:r w:rsidRPr="00474D00">
        <w:rPr>
          <w:color w:val="auto"/>
          <w:u w:val="single"/>
        </w:rPr>
        <w:lastRenderedPageBreak/>
        <w:t xml:space="preserve">(1) </w:t>
      </w:r>
      <w:r w:rsidR="00F5406A" w:rsidRPr="00474D00">
        <w:rPr>
          <w:color w:val="auto"/>
          <w:u w:val="single"/>
        </w:rPr>
        <w:t>T</w:t>
      </w:r>
      <w:r w:rsidRPr="00474D00">
        <w:rPr>
          <w:color w:val="auto"/>
          <w:u w:val="single"/>
        </w:rPr>
        <w:t>he intent of the servient estate owner to seek the relocation;</w:t>
      </w:r>
    </w:p>
    <w:p w14:paraId="69F6C93A" w14:textId="0564AA73" w:rsidR="00F4509B" w:rsidRPr="00474D00" w:rsidRDefault="00F4509B" w:rsidP="00620C0F">
      <w:pPr>
        <w:pStyle w:val="SectionBody"/>
        <w:rPr>
          <w:color w:val="auto"/>
          <w:u w:val="single"/>
        </w:rPr>
      </w:pPr>
      <w:r w:rsidRPr="00474D00">
        <w:rPr>
          <w:color w:val="auto"/>
          <w:u w:val="single"/>
        </w:rPr>
        <w:t xml:space="preserve">(2) </w:t>
      </w:r>
      <w:r w:rsidR="00F5406A" w:rsidRPr="00474D00">
        <w:rPr>
          <w:color w:val="auto"/>
          <w:u w:val="single"/>
        </w:rPr>
        <w:t>T</w:t>
      </w:r>
      <w:r w:rsidRPr="00474D00">
        <w:rPr>
          <w:color w:val="auto"/>
          <w:u w:val="single"/>
        </w:rPr>
        <w:t>he nature, extent, and anticipated dates of commencement and completion of the proposed relocation;</w:t>
      </w:r>
    </w:p>
    <w:p w14:paraId="3B92A2DE" w14:textId="2080F433" w:rsidR="00F4509B" w:rsidRPr="00474D00" w:rsidRDefault="00F4509B" w:rsidP="00620C0F">
      <w:pPr>
        <w:pStyle w:val="SectionBody"/>
        <w:rPr>
          <w:color w:val="auto"/>
          <w:u w:val="single"/>
        </w:rPr>
      </w:pPr>
      <w:r w:rsidRPr="00474D00">
        <w:rPr>
          <w:color w:val="auto"/>
          <w:u w:val="single"/>
        </w:rPr>
        <w:t xml:space="preserve">(3) </w:t>
      </w:r>
      <w:r w:rsidR="00F5406A" w:rsidRPr="00474D00">
        <w:rPr>
          <w:color w:val="auto"/>
          <w:u w:val="single"/>
        </w:rPr>
        <w:t>T</w:t>
      </w:r>
      <w:r w:rsidRPr="00474D00">
        <w:rPr>
          <w:color w:val="auto"/>
          <w:u w:val="single"/>
        </w:rPr>
        <w:t>he current and proposed locations of the easement;</w:t>
      </w:r>
    </w:p>
    <w:p w14:paraId="037EEE9A" w14:textId="09D13389" w:rsidR="00F4509B" w:rsidRPr="00474D00" w:rsidRDefault="00F4509B" w:rsidP="00620C0F">
      <w:pPr>
        <w:pStyle w:val="SectionBody"/>
        <w:rPr>
          <w:color w:val="auto"/>
          <w:u w:val="single"/>
        </w:rPr>
      </w:pPr>
      <w:r w:rsidRPr="00474D00">
        <w:rPr>
          <w:color w:val="auto"/>
          <w:u w:val="single"/>
        </w:rPr>
        <w:t xml:space="preserve">(4) </w:t>
      </w:r>
      <w:r w:rsidR="00F5406A" w:rsidRPr="00474D00">
        <w:rPr>
          <w:color w:val="auto"/>
          <w:u w:val="single"/>
        </w:rPr>
        <w:t>T</w:t>
      </w:r>
      <w:r w:rsidRPr="00474D00">
        <w:rPr>
          <w:color w:val="auto"/>
          <w:u w:val="single"/>
        </w:rPr>
        <w:t>he reason the easement is eligible for relocation under</w:t>
      </w:r>
      <w:r w:rsidR="00664F38" w:rsidRPr="00474D00">
        <w:rPr>
          <w:color w:val="auto"/>
          <w:u w:val="single"/>
        </w:rPr>
        <w:t>§36-16-3 of this code</w:t>
      </w:r>
      <w:r w:rsidRPr="00474D00">
        <w:rPr>
          <w:color w:val="auto"/>
          <w:u w:val="single"/>
        </w:rPr>
        <w:t>;</w:t>
      </w:r>
    </w:p>
    <w:p w14:paraId="37943627" w14:textId="619CFE14" w:rsidR="00F4509B" w:rsidRPr="00474D00" w:rsidRDefault="00F4509B" w:rsidP="00620C0F">
      <w:pPr>
        <w:pStyle w:val="SectionBody"/>
        <w:rPr>
          <w:color w:val="auto"/>
          <w:u w:val="single"/>
        </w:rPr>
      </w:pPr>
      <w:r w:rsidRPr="00474D00">
        <w:rPr>
          <w:color w:val="auto"/>
          <w:u w:val="single"/>
        </w:rPr>
        <w:t xml:space="preserve">(5) </w:t>
      </w:r>
      <w:r w:rsidR="00F5406A" w:rsidRPr="00474D00">
        <w:rPr>
          <w:color w:val="auto"/>
          <w:u w:val="single"/>
        </w:rPr>
        <w:t>T</w:t>
      </w:r>
      <w:r w:rsidRPr="00474D00">
        <w:rPr>
          <w:color w:val="auto"/>
          <w:u w:val="single"/>
        </w:rPr>
        <w:t>he reason the proposed relocation satisfies the conditions for relocation under Section 4; and</w:t>
      </w:r>
    </w:p>
    <w:p w14:paraId="4BEE5673" w14:textId="2EA650CC" w:rsidR="00F4509B" w:rsidRPr="00474D00" w:rsidRDefault="00F4509B" w:rsidP="00620C0F">
      <w:pPr>
        <w:pStyle w:val="SectionBody"/>
        <w:rPr>
          <w:color w:val="auto"/>
          <w:u w:val="single"/>
        </w:rPr>
      </w:pPr>
      <w:r w:rsidRPr="00474D00">
        <w:rPr>
          <w:color w:val="auto"/>
          <w:u w:val="single"/>
        </w:rPr>
        <w:t xml:space="preserve">(6) </w:t>
      </w:r>
      <w:r w:rsidR="00F5406A" w:rsidRPr="00474D00">
        <w:rPr>
          <w:color w:val="auto"/>
          <w:u w:val="single"/>
        </w:rPr>
        <w:t>T</w:t>
      </w:r>
      <w:r w:rsidRPr="00474D00">
        <w:rPr>
          <w:color w:val="auto"/>
          <w:u w:val="single"/>
        </w:rPr>
        <w:t>hat the servient estate owner has made a reasonable attempt to notify the holders of any public-utility easement, conservation easement, or negative easement on the servient estate or dominant estate of the proposed relocation.</w:t>
      </w:r>
    </w:p>
    <w:p w14:paraId="11776348" w14:textId="7BDCDCD2" w:rsidR="00F4509B" w:rsidRPr="00474D00" w:rsidRDefault="00F4509B" w:rsidP="00620C0F">
      <w:pPr>
        <w:pStyle w:val="SectionBody"/>
        <w:rPr>
          <w:color w:val="auto"/>
          <w:u w:val="single"/>
        </w:rPr>
      </w:pPr>
      <w:r w:rsidRPr="00474D00">
        <w:rPr>
          <w:color w:val="auto"/>
          <w:u w:val="single"/>
        </w:rPr>
        <w:t>(d) At any time before the court renders a final order in an action under subsection (a)</w:t>
      </w:r>
      <w:r w:rsidR="00806919" w:rsidRPr="00474D00">
        <w:rPr>
          <w:color w:val="auto"/>
          <w:u w:val="single"/>
        </w:rPr>
        <w:t xml:space="preserve"> of this section</w:t>
      </w:r>
      <w:r w:rsidRPr="00474D00">
        <w:rPr>
          <w:color w:val="auto"/>
          <w:u w:val="single"/>
        </w:rPr>
        <w:t xml:space="preserve">, a person served under </w:t>
      </w:r>
      <w:r w:rsidR="00806919" w:rsidRPr="00474D00">
        <w:rPr>
          <w:color w:val="auto"/>
          <w:u w:val="single"/>
        </w:rPr>
        <w:t>this section</w:t>
      </w:r>
      <w:r w:rsidRPr="00474D00">
        <w:rPr>
          <w:color w:val="auto"/>
          <w:u w:val="single"/>
        </w:rPr>
        <w:t xml:space="preserve"> may file a document, in recordable form, that waives its rights to contest or obtain relief in connection with the relocation or subordinates its interests to the relocation. On filing of the document, the court may order that the person is not required to answer or participate further in the action.</w:t>
      </w:r>
    </w:p>
    <w:p w14:paraId="73BB9446" w14:textId="77777777" w:rsidR="00806919" w:rsidRPr="00474D00" w:rsidRDefault="00806919" w:rsidP="00806919">
      <w:pPr>
        <w:pStyle w:val="SectionHeading"/>
        <w:rPr>
          <w:color w:val="auto"/>
          <w:u w:val="single"/>
        </w:rPr>
        <w:sectPr w:rsidR="00806919"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§36-16-6</w:t>
      </w:r>
      <w:r w:rsidR="00F4509B" w:rsidRPr="00474D00">
        <w:rPr>
          <w:color w:val="auto"/>
          <w:u w:val="single"/>
        </w:rPr>
        <w:t xml:space="preserve">. </w:t>
      </w:r>
      <w:bookmarkStart w:id="0" w:name="_Hlk60662873"/>
      <w:r w:rsidRPr="00474D00">
        <w:rPr>
          <w:color w:val="auto"/>
          <w:u w:val="single"/>
        </w:rPr>
        <w:t>Required findings; order</w:t>
      </w:r>
      <w:bookmarkEnd w:id="0"/>
      <w:r w:rsidR="00F4509B" w:rsidRPr="00474D00">
        <w:rPr>
          <w:color w:val="auto"/>
          <w:u w:val="single"/>
        </w:rPr>
        <w:t>.</w:t>
      </w:r>
    </w:p>
    <w:p w14:paraId="6B5CC810" w14:textId="162128DB" w:rsidR="00F4509B" w:rsidRPr="00474D00" w:rsidRDefault="00F4509B" w:rsidP="00806919">
      <w:pPr>
        <w:pStyle w:val="SectionBody"/>
        <w:rPr>
          <w:color w:val="auto"/>
          <w:u w:val="single"/>
        </w:rPr>
      </w:pPr>
      <w:r w:rsidRPr="00474D00">
        <w:rPr>
          <w:color w:val="auto"/>
          <w:u w:val="single"/>
        </w:rPr>
        <w:t xml:space="preserve">(a) The court may not approve relocation of an easement under this </w:t>
      </w:r>
      <w:r w:rsidR="00806919" w:rsidRPr="00474D00">
        <w:rPr>
          <w:color w:val="auto"/>
          <w:u w:val="single"/>
        </w:rPr>
        <w:t>article</w:t>
      </w:r>
      <w:r w:rsidRPr="00474D00">
        <w:rPr>
          <w:color w:val="auto"/>
          <w:u w:val="single"/>
        </w:rPr>
        <w:t xml:space="preserve"> unless</w:t>
      </w:r>
      <w:r w:rsidR="00806919" w:rsidRPr="00474D00">
        <w:rPr>
          <w:color w:val="auto"/>
          <w:u w:val="single"/>
        </w:rPr>
        <w:t xml:space="preserve"> </w:t>
      </w:r>
      <w:r w:rsidRPr="00474D00">
        <w:rPr>
          <w:color w:val="auto"/>
          <w:u w:val="single"/>
        </w:rPr>
        <w:t>the servient estate owner:</w:t>
      </w:r>
    </w:p>
    <w:p w14:paraId="391D05BA" w14:textId="3624D664" w:rsidR="00F4509B" w:rsidRPr="00474D00" w:rsidRDefault="00F4509B" w:rsidP="00806919">
      <w:pPr>
        <w:pStyle w:val="SectionBody"/>
        <w:rPr>
          <w:color w:val="auto"/>
          <w:u w:val="single"/>
        </w:rPr>
      </w:pPr>
      <w:r w:rsidRPr="00474D00">
        <w:rPr>
          <w:color w:val="auto"/>
          <w:u w:val="single"/>
        </w:rPr>
        <w:t xml:space="preserve">(1) </w:t>
      </w:r>
      <w:r w:rsidR="001C10E2" w:rsidRPr="00474D00">
        <w:rPr>
          <w:color w:val="auto"/>
          <w:u w:val="single"/>
        </w:rPr>
        <w:t>E</w:t>
      </w:r>
      <w:r w:rsidRPr="00474D00">
        <w:rPr>
          <w:color w:val="auto"/>
          <w:u w:val="single"/>
        </w:rPr>
        <w:t xml:space="preserve">stablishes that the easement is eligible for relocation under </w:t>
      </w:r>
      <w:r w:rsidR="00806919" w:rsidRPr="00474D00">
        <w:rPr>
          <w:color w:val="auto"/>
          <w:u w:val="single"/>
        </w:rPr>
        <w:t xml:space="preserve">§36-16-3 of this code, </w:t>
      </w:r>
      <w:r w:rsidRPr="00474D00">
        <w:rPr>
          <w:color w:val="auto"/>
          <w:u w:val="single"/>
        </w:rPr>
        <w:t>and</w:t>
      </w:r>
    </w:p>
    <w:p w14:paraId="297172F5" w14:textId="5056EE4C" w:rsidR="00F4509B" w:rsidRPr="00474D00" w:rsidRDefault="00F4509B" w:rsidP="00806919">
      <w:pPr>
        <w:pStyle w:val="SectionBody"/>
        <w:rPr>
          <w:color w:val="auto"/>
          <w:u w:val="single"/>
        </w:rPr>
      </w:pPr>
      <w:r w:rsidRPr="00474D00">
        <w:rPr>
          <w:color w:val="auto"/>
          <w:u w:val="single"/>
        </w:rPr>
        <w:t xml:space="preserve">(2) </w:t>
      </w:r>
      <w:r w:rsidR="00806919" w:rsidRPr="00474D00">
        <w:rPr>
          <w:color w:val="auto"/>
          <w:u w:val="single"/>
        </w:rPr>
        <w:t>S</w:t>
      </w:r>
      <w:r w:rsidRPr="00474D00">
        <w:rPr>
          <w:color w:val="auto"/>
          <w:u w:val="single"/>
        </w:rPr>
        <w:t xml:space="preserve">atisfies the conditions for relocation under </w:t>
      </w:r>
      <w:r w:rsidR="00806919" w:rsidRPr="00474D00">
        <w:rPr>
          <w:color w:val="auto"/>
          <w:u w:val="single"/>
        </w:rPr>
        <w:t>§36-16-4 of this code</w:t>
      </w:r>
      <w:r w:rsidRPr="00474D00">
        <w:rPr>
          <w:color w:val="auto"/>
          <w:u w:val="single"/>
        </w:rPr>
        <w:t>.</w:t>
      </w:r>
    </w:p>
    <w:p w14:paraId="0053F84D" w14:textId="4D241304" w:rsidR="00F4509B" w:rsidRPr="00474D00" w:rsidRDefault="00F4509B" w:rsidP="00806919">
      <w:pPr>
        <w:pStyle w:val="SectionBody"/>
        <w:rPr>
          <w:color w:val="auto"/>
          <w:u w:val="single"/>
        </w:rPr>
      </w:pPr>
      <w:r w:rsidRPr="00474D00">
        <w:rPr>
          <w:color w:val="auto"/>
          <w:u w:val="single"/>
        </w:rPr>
        <w:t xml:space="preserve">(b) An order under this </w:t>
      </w:r>
      <w:r w:rsidR="00F961C5" w:rsidRPr="00474D00">
        <w:rPr>
          <w:color w:val="auto"/>
          <w:u w:val="single"/>
        </w:rPr>
        <w:t>article</w:t>
      </w:r>
      <w:r w:rsidRPr="00474D00">
        <w:rPr>
          <w:color w:val="auto"/>
          <w:u w:val="single"/>
        </w:rPr>
        <w:t xml:space="preserve"> approving relocation of an easement </w:t>
      </w:r>
      <w:r w:rsidR="00806919" w:rsidRPr="00474D00">
        <w:rPr>
          <w:color w:val="auto"/>
          <w:u w:val="single"/>
        </w:rPr>
        <w:t>shall</w:t>
      </w:r>
    </w:p>
    <w:p w14:paraId="3069468A" w14:textId="2122DE83" w:rsidR="00F4509B" w:rsidRPr="00474D00" w:rsidRDefault="00F4509B" w:rsidP="00806919">
      <w:pPr>
        <w:pStyle w:val="SectionBody"/>
        <w:rPr>
          <w:color w:val="auto"/>
          <w:u w:val="single"/>
        </w:rPr>
      </w:pPr>
      <w:r w:rsidRPr="00474D00">
        <w:rPr>
          <w:color w:val="auto"/>
          <w:u w:val="single"/>
        </w:rPr>
        <w:t xml:space="preserve">(1) </w:t>
      </w:r>
      <w:r w:rsidR="00806919" w:rsidRPr="00474D00">
        <w:rPr>
          <w:color w:val="auto"/>
          <w:u w:val="single"/>
        </w:rPr>
        <w:t>S</w:t>
      </w:r>
      <w:r w:rsidRPr="00474D00">
        <w:rPr>
          <w:color w:val="auto"/>
          <w:u w:val="single"/>
        </w:rPr>
        <w:t xml:space="preserve">tate that the order is issued in accordance with this </w:t>
      </w:r>
      <w:r w:rsidR="00806919" w:rsidRPr="00474D00">
        <w:rPr>
          <w:color w:val="auto"/>
          <w:u w:val="single"/>
        </w:rPr>
        <w:t>article</w:t>
      </w:r>
      <w:r w:rsidRPr="00474D00">
        <w:rPr>
          <w:color w:val="auto"/>
          <w:u w:val="single"/>
        </w:rPr>
        <w:t>;</w:t>
      </w:r>
    </w:p>
    <w:p w14:paraId="569C4DAA" w14:textId="31C9312E" w:rsidR="00F4509B" w:rsidRPr="00474D00" w:rsidRDefault="00F4509B" w:rsidP="00806919">
      <w:pPr>
        <w:pStyle w:val="SectionBody"/>
        <w:rPr>
          <w:color w:val="auto"/>
          <w:u w:val="single"/>
        </w:rPr>
      </w:pPr>
      <w:r w:rsidRPr="00474D00">
        <w:rPr>
          <w:color w:val="auto"/>
          <w:u w:val="single"/>
        </w:rPr>
        <w:t xml:space="preserve">(2) </w:t>
      </w:r>
      <w:r w:rsidR="00806919" w:rsidRPr="00474D00">
        <w:rPr>
          <w:color w:val="auto"/>
          <w:u w:val="single"/>
        </w:rPr>
        <w:t>R</w:t>
      </w:r>
      <w:r w:rsidRPr="00474D00">
        <w:rPr>
          <w:color w:val="auto"/>
          <w:u w:val="single"/>
        </w:rPr>
        <w:t>ecite the recording data of the instrument creating the easement, if</w:t>
      </w:r>
      <w:r w:rsidR="00806919" w:rsidRPr="00474D00">
        <w:rPr>
          <w:color w:val="auto"/>
          <w:u w:val="single"/>
        </w:rPr>
        <w:t xml:space="preserve"> </w:t>
      </w:r>
      <w:r w:rsidRPr="00474D00">
        <w:rPr>
          <w:color w:val="auto"/>
          <w:u w:val="single"/>
        </w:rPr>
        <w:t>any, any amendments, and any preservation notice as defined under [cite to this</w:t>
      </w:r>
      <w:r w:rsidR="00806919" w:rsidRPr="00474D00">
        <w:rPr>
          <w:color w:val="auto"/>
          <w:u w:val="single"/>
        </w:rPr>
        <w:t xml:space="preserve"> </w:t>
      </w:r>
      <w:r w:rsidRPr="00474D00">
        <w:rPr>
          <w:color w:val="auto"/>
          <w:u w:val="single"/>
        </w:rPr>
        <w:t>state’s marketable title act]];</w:t>
      </w:r>
    </w:p>
    <w:p w14:paraId="0F6F1493" w14:textId="77777777" w:rsidR="007635E9" w:rsidRPr="00474D00" w:rsidRDefault="00F4509B" w:rsidP="00806919">
      <w:pPr>
        <w:pStyle w:val="SectionBody"/>
        <w:rPr>
          <w:color w:val="auto"/>
          <w:u w:val="single"/>
        </w:rPr>
      </w:pPr>
      <w:r w:rsidRPr="00474D00">
        <w:rPr>
          <w:color w:val="auto"/>
          <w:u w:val="single"/>
        </w:rPr>
        <w:lastRenderedPageBreak/>
        <w:t xml:space="preserve">(3) </w:t>
      </w:r>
      <w:r w:rsidR="007635E9" w:rsidRPr="00474D00">
        <w:rPr>
          <w:color w:val="auto"/>
          <w:u w:val="single"/>
        </w:rPr>
        <w:t>I</w:t>
      </w:r>
      <w:r w:rsidRPr="00474D00">
        <w:rPr>
          <w:color w:val="auto"/>
          <w:u w:val="single"/>
        </w:rPr>
        <w:t>dentify the immediately preceding location of the easement;</w:t>
      </w:r>
    </w:p>
    <w:p w14:paraId="4FC8F896" w14:textId="197AC8AF" w:rsidR="00F4509B" w:rsidRPr="00474D00" w:rsidRDefault="00F4509B" w:rsidP="00806919">
      <w:pPr>
        <w:pStyle w:val="SectionBody"/>
        <w:rPr>
          <w:color w:val="auto"/>
          <w:u w:val="single"/>
        </w:rPr>
      </w:pPr>
      <w:r w:rsidRPr="00474D00">
        <w:rPr>
          <w:color w:val="auto"/>
          <w:u w:val="single"/>
        </w:rPr>
        <w:t xml:space="preserve">(4) </w:t>
      </w:r>
      <w:r w:rsidR="007635E9" w:rsidRPr="00474D00">
        <w:rPr>
          <w:color w:val="auto"/>
          <w:u w:val="single"/>
        </w:rPr>
        <w:t>D</w:t>
      </w:r>
      <w:r w:rsidRPr="00474D00">
        <w:rPr>
          <w:color w:val="auto"/>
          <w:u w:val="single"/>
        </w:rPr>
        <w:t>escribe in a legally sufficient manner the new location of the easement;</w:t>
      </w:r>
    </w:p>
    <w:p w14:paraId="41B71CA4" w14:textId="691D0DA5" w:rsidR="00F4509B" w:rsidRPr="00474D00" w:rsidRDefault="00F4509B" w:rsidP="00806919">
      <w:pPr>
        <w:pStyle w:val="SectionBody"/>
        <w:rPr>
          <w:color w:val="auto"/>
          <w:u w:val="single"/>
        </w:rPr>
      </w:pPr>
      <w:r w:rsidRPr="00474D00">
        <w:rPr>
          <w:color w:val="auto"/>
          <w:u w:val="single"/>
        </w:rPr>
        <w:t xml:space="preserve">(5) </w:t>
      </w:r>
      <w:r w:rsidR="007635E9" w:rsidRPr="00474D00">
        <w:rPr>
          <w:color w:val="auto"/>
          <w:u w:val="single"/>
        </w:rPr>
        <w:t>D</w:t>
      </w:r>
      <w:r w:rsidRPr="00474D00">
        <w:rPr>
          <w:color w:val="auto"/>
          <w:u w:val="single"/>
        </w:rPr>
        <w:t>escribe mitigation required of the servient estate owner during</w:t>
      </w:r>
      <w:r w:rsidR="007635E9" w:rsidRPr="00474D00">
        <w:rPr>
          <w:color w:val="auto"/>
          <w:u w:val="single"/>
        </w:rPr>
        <w:t xml:space="preserve"> </w:t>
      </w:r>
      <w:r w:rsidRPr="00474D00">
        <w:rPr>
          <w:color w:val="auto"/>
          <w:u w:val="single"/>
        </w:rPr>
        <w:t>relocation;</w:t>
      </w:r>
    </w:p>
    <w:p w14:paraId="28D28CD5" w14:textId="6E5FF05D" w:rsidR="00F4509B" w:rsidRPr="00474D00" w:rsidRDefault="00F4509B" w:rsidP="00806919">
      <w:pPr>
        <w:pStyle w:val="SectionBody"/>
        <w:rPr>
          <w:color w:val="auto"/>
          <w:u w:val="single"/>
        </w:rPr>
      </w:pPr>
      <w:r w:rsidRPr="00474D00">
        <w:rPr>
          <w:color w:val="auto"/>
          <w:u w:val="single"/>
        </w:rPr>
        <w:t xml:space="preserve">(6) </w:t>
      </w:r>
      <w:r w:rsidR="007635E9" w:rsidRPr="00474D00">
        <w:rPr>
          <w:color w:val="auto"/>
          <w:u w:val="single"/>
        </w:rPr>
        <w:t>R</w:t>
      </w:r>
      <w:r w:rsidRPr="00474D00">
        <w:rPr>
          <w:color w:val="auto"/>
          <w:u w:val="single"/>
        </w:rPr>
        <w:t>efer in detail to the plans and specifications of improvements necessary for the easement holder to enter, use, and enjoy the easement in the new location;</w:t>
      </w:r>
    </w:p>
    <w:p w14:paraId="30718545" w14:textId="2DBEDEF0" w:rsidR="00F4509B" w:rsidRPr="00474D00" w:rsidRDefault="00F4509B" w:rsidP="00806919">
      <w:pPr>
        <w:pStyle w:val="SectionBody"/>
        <w:rPr>
          <w:color w:val="auto"/>
          <w:u w:val="single"/>
        </w:rPr>
      </w:pPr>
      <w:r w:rsidRPr="00474D00">
        <w:rPr>
          <w:color w:val="auto"/>
          <w:u w:val="single"/>
        </w:rPr>
        <w:t xml:space="preserve">(7) </w:t>
      </w:r>
      <w:r w:rsidR="007635E9" w:rsidRPr="00474D00">
        <w:rPr>
          <w:color w:val="auto"/>
          <w:u w:val="single"/>
        </w:rPr>
        <w:t>S</w:t>
      </w:r>
      <w:r w:rsidRPr="00474D00">
        <w:rPr>
          <w:color w:val="auto"/>
          <w:u w:val="single"/>
        </w:rPr>
        <w:t>pecify conditions to be satisfied by the servient estate owner to relocate the easement and construct improvements necessary for the easement holder to enter, use, and enjoy the easement in the new location;</w:t>
      </w:r>
    </w:p>
    <w:p w14:paraId="0E128342" w14:textId="46B180E2" w:rsidR="00F4509B" w:rsidRPr="00474D00" w:rsidRDefault="00F4509B" w:rsidP="00806919">
      <w:pPr>
        <w:pStyle w:val="SectionBody"/>
        <w:rPr>
          <w:color w:val="auto"/>
          <w:u w:val="single"/>
        </w:rPr>
      </w:pPr>
      <w:r w:rsidRPr="00474D00">
        <w:rPr>
          <w:color w:val="auto"/>
          <w:u w:val="single"/>
        </w:rPr>
        <w:t xml:space="preserve">(8) </w:t>
      </w:r>
      <w:r w:rsidR="007635E9" w:rsidRPr="00474D00">
        <w:rPr>
          <w:color w:val="auto"/>
          <w:u w:val="single"/>
        </w:rPr>
        <w:t>I</w:t>
      </w:r>
      <w:r w:rsidRPr="00474D00">
        <w:rPr>
          <w:color w:val="auto"/>
          <w:u w:val="single"/>
        </w:rPr>
        <w:t xml:space="preserve">nclude a provision for payment by the servient estate owner of expenses under </w:t>
      </w:r>
      <w:r w:rsidR="0086548F" w:rsidRPr="00474D00">
        <w:rPr>
          <w:color w:val="auto"/>
          <w:u w:val="single"/>
        </w:rPr>
        <w:t>§36-16-7 of this code</w:t>
      </w:r>
      <w:r w:rsidRPr="00474D00">
        <w:rPr>
          <w:color w:val="auto"/>
          <w:u w:val="single"/>
        </w:rPr>
        <w:t>;</w:t>
      </w:r>
    </w:p>
    <w:p w14:paraId="7742309F" w14:textId="3E3B3A74" w:rsidR="00F4509B" w:rsidRPr="00474D00" w:rsidRDefault="00F4509B" w:rsidP="00806919">
      <w:pPr>
        <w:pStyle w:val="SectionBody"/>
        <w:rPr>
          <w:color w:val="auto"/>
          <w:u w:val="single"/>
        </w:rPr>
      </w:pPr>
      <w:r w:rsidRPr="00474D00">
        <w:rPr>
          <w:color w:val="auto"/>
          <w:u w:val="single"/>
        </w:rPr>
        <w:t xml:space="preserve">(9) </w:t>
      </w:r>
      <w:r w:rsidR="0086548F" w:rsidRPr="00474D00">
        <w:rPr>
          <w:color w:val="auto"/>
          <w:u w:val="single"/>
        </w:rPr>
        <w:t>I</w:t>
      </w:r>
      <w:r w:rsidRPr="00474D00">
        <w:rPr>
          <w:color w:val="auto"/>
          <w:u w:val="single"/>
        </w:rPr>
        <w:t xml:space="preserve">nclude a provision for compliance by the parties with the obligation of good faith under </w:t>
      </w:r>
      <w:r w:rsidR="0086548F" w:rsidRPr="00474D00">
        <w:rPr>
          <w:color w:val="auto"/>
          <w:u w:val="single"/>
        </w:rPr>
        <w:t>§36-16-8 of this code</w:t>
      </w:r>
      <w:r w:rsidRPr="00474D00">
        <w:rPr>
          <w:color w:val="auto"/>
          <w:u w:val="single"/>
        </w:rPr>
        <w:t>; and</w:t>
      </w:r>
    </w:p>
    <w:p w14:paraId="41504610" w14:textId="788EF54D" w:rsidR="00F4509B" w:rsidRPr="00474D00" w:rsidRDefault="00F4509B" w:rsidP="00806919">
      <w:pPr>
        <w:pStyle w:val="SectionBody"/>
        <w:rPr>
          <w:color w:val="auto"/>
          <w:u w:val="single"/>
        </w:rPr>
      </w:pPr>
      <w:r w:rsidRPr="00474D00">
        <w:rPr>
          <w:color w:val="auto"/>
          <w:u w:val="single"/>
        </w:rPr>
        <w:t xml:space="preserve">(10) </w:t>
      </w:r>
      <w:r w:rsidR="0086548F" w:rsidRPr="00474D00">
        <w:rPr>
          <w:color w:val="auto"/>
          <w:u w:val="single"/>
        </w:rPr>
        <w:t>I</w:t>
      </w:r>
      <w:r w:rsidRPr="00474D00">
        <w:rPr>
          <w:color w:val="auto"/>
          <w:u w:val="single"/>
        </w:rPr>
        <w:t xml:space="preserve">nstruct the servient estate owner to record an affidavit, if required under </w:t>
      </w:r>
      <w:r w:rsidR="001C10E2" w:rsidRPr="00474D00">
        <w:rPr>
          <w:color w:val="auto"/>
          <w:u w:val="single"/>
        </w:rPr>
        <w:t>§36-16-9 of this code</w:t>
      </w:r>
      <w:r w:rsidRPr="00474D00">
        <w:rPr>
          <w:color w:val="auto"/>
          <w:u w:val="single"/>
        </w:rPr>
        <w:t>, when the servient estate owner substantially completes relocation.</w:t>
      </w:r>
    </w:p>
    <w:p w14:paraId="3F9CA8DB" w14:textId="5F36ADC4" w:rsidR="00F4509B" w:rsidRPr="00474D00" w:rsidRDefault="00F4509B" w:rsidP="00806919">
      <w:pPr>
        <w:pStyle w:val="SectionBody"/>
        <w:rPr>
          <w:color w:val="auto"/>
          <w:u w:val="single"/>
        </w:rPr>
      </w:pPr>
      <w:r w:rsidRPr="00474D00">
        <w:rPr>
          <w:color w:val="auto"/>
          <w:u w:val="single"/>
        </w:rPr>
        <w:t xml:space="preserve">(c) An order under subsection (b) </w:t>
      </w:r>
      <w:r w:rsidR="0086548F" w:rsidRPr="00474D00">
        <w:rPr>
          <w:color w:val="auto"/>
          <w:u w:val="single"/>
        </w:rPr>
        <w:t xml:space="preserve">of this section </w:t>
      </w:r>
      <w:r w:rsidRPr="00474D00">
        <w:rPr>
          <w:color w:val="auto"/>
          <w:u w:val="single"/>
        </w:rPr>
        <w:t xml:space="preserve">may include any other provision consistent with this </w:t>
      </w:r>
      <w:r w:rsidR="0086548F" w:rsidRPr="00474D00">
        <w:rPr>
          <w:color w:val="auto"/>
          <w:u w:val="single"/>
        </w:rPr>
        <w:t>article</w:t>
      </w:r>
      <w:r w:rsidRPr="00474D00">
        <w:rPr>
          <w:color w:val="auto"/>
          <w:u w:val="single"/>
        </w:rPr>
        <w:t xml:space="preserve"> for the fair and equitable relocation of the easement.</w:t>
      </w:r>
    </w:p>
    <w:p w14:paraId="7806B99D" w14:textId="45F7C016" w:rsidR="00F4509B" w:rsidRPr="00474D00" w:rsidRDefault="00F4509B" w:rsidP="00806919">
      <w:pPr>
        <w:pStyle w:val="SectionBody"/>
        <w:rPr>
          <w:color w:val="auto"/>
          <w:u w:val="single"/>
        </w:rPr>
      </w:pPr>
      <w:r w:rsidRPr="00474D00">
        <w:rPr>
          <w:color w:val="auto"/>
          <w:u w:val="single"/>
        </w:rPr>
        <w:t xml:space="preserve">(d) Before a servient estate owner proceeds with relocation of an easement under this </w:t>
      </w:r>
      <w:r w:rsidR="001C10E2" w:rsidRPr="00474D00">
        <w:rPr>
          <w:color w:val="auto"/>
          <w:u w:val="single"/>
        </w:rPr>
        <w:t>article</w:t>
      </w:r>
      <w:r w:rsidRPr="00474D00">
        <w:rPr>
          <w:color w:val="auto"/>
          <w:u w:val="single"/>
        </w:rPr>
        <w:t>, the owner must record, in the land records of each jurisdiction where the servient estate is located, a certified copy of the order under subsection (b)</w:t>
      </w:r>
      <w:r w:rsidR="001C10E2" w:rsidRPr="00474D00">
        <w:rPr>
          <w:color w:val="auto"/>
          <w:u w:val="single"/>
        </w:rPr>
        <w:t xml:space="preserve"> of this section</w:t>
      </w:r>
      <w:r w:rsidRPr="00474D00">
        <w:rPr>
          <w:color w:val="auto"/>
          <w:u w:val="single"/>
        </w:rPr>
        <w:t>.</w:t>
      </w:r>
    </w:p>
    <w:p w14:paraId="357707BD" w14:textId="77777777" w:rsidR="001C10E2" w:rsidRPr="00474D00" w:rsidRDefault="001C10E2" w:rsidP="001C10E2">
      <w:pPr>
        <w:pStyle w:val="SectionHeading"/>
        <w:rPr>
          <w:color w:val="auto"/>
          <w:u w:val="single"/>
        </w:rPr>
        <w:sectPr w:rsidR="001C10E2"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§36-16-7</w:t>
      </w:r>
      <w:r w:rsidR="00F4509B" w:rsidRPr="00474D00">
        <w:rPr>
          <w:color w:val="auto"/>
          <w:u w:val="single"/>
        </w:rPr>
        <w:t xml:space="preserve">. </w:t>
      </w:r>
      <w:r w:rsidRPr="00474D00">
        <w:rPr>
          <w:color w:val="auto"/>
          <w:u w:val="single"/>
        </w:rPr>
        <w:t>Expenses of relocation.</w:t>
      </w:r>
    </w:p>
    <w:p w14:paraId="1D780AF6" w14:textId="10C94A4F" w:rsidR="00F4509B" w:rsidRPr="00474D00" w:rsidRDefault="00F4509B" w:rsidP="001C10E2">
      <w:pPr>
        <w:pStyle w:val="SectionBody"/>
        <w:rPr>
          <w:color w:val="auto"/>
          <w:u w:val="single"/>
        </w:rPr>
      </w:pPr>
      <w:r w:rsidRPr="00474D00">
        <w:rPr>
          <w:color w:val="auto"/>
          <w:u w:val="single"/>
        </w:rPr>
        <w:t xml:space="preserve">A servient estate owner is responsible for reasonable expenses of relocation of an easement under this </w:t>
      </w:r>
      <w:r w:rsidR="001C10E2" w:rsidRPr="00474D00">
        <w:rPr>
          <w:color w:val="auto"/>
          <w:u w:val="single"/>
        </w:rPr>
        <w:t>article</w:t>
      </w:r>
      <w:r w:rsidRPr="00474D00">
        <w:rPr>
          <w:color w:val="auto"/>
          <w:u w:val="single"/>
        </w:rPr>
        <w:t>,</w:t>
      </w:r>
      <w:r w:rsidR="001C10E2" w:rsidRPr="00474D00">
        <w:rPr>
          <w:color w:val="auto"/>
          <w:u w:val="single"/>
        </w:rPr>
        <w:t xml:space="preserve"> </w:t>
      </w:r>
      <w:r w:rsidRPr="00474D00">
        <w:rPr>
          <w:color w:val="auto"/>
          <w:u w:val="single"/>
        </w:rPr>
        <w:t>including the expense of:</w:t>
      </w:r>
    </w:p>
    <w:p w14:paraId="21494D4B" w14:textId="6C18C387" w:rsidR="00F4509B" w:rsidRPr="00474D00" w:rsidRDefault="00F4509B" w:rsidP="001C10E2">
      <w:pPr>
        <w:pStyle w:val="SectionBody"/>
        <w:rPr>
          <w:color w:val="auto"/>
          <w:u w:val="single"/>
        </w:rPr>
      </w:pPr>
      <w:r w:rsidRPr="00474D00">
        <w:rPr>
          <w:color w:val="auto"/>
          <w:u w:val="single"/>
        </w:rPr>
        <w:t xml:space="preserve">(1) </w:t>
      </w:r>
      <w:r w:rsidR="001C10E2" w:rsidRPr="00474D00">
        <w:rPr>
          <w:color w:val="auto"/>
          <w:u w:val="single"/>
        </w:rPr>
        <w:t>C</w:t>
      </w:r>
      <w:r w:rsidRPr="00474D00">
        <w:rPr>
          <w:color w:val="auto"/>
          <w:u w:val="single"/>
        </w:rPr>
        <w:t>onstructing improvements on the servient estate or dominant estate in</w:t>
      </w:r>
    </w:p>
    <w:p w14:paraId="14270C7E" w14:textId="77777777" w:rsidR="00F4509B" w:rsidRPr="00474D00" w:rsidRDefault="00F4509B" w:rsidP="001C10E2">
      <w:pPr>
        <w:pStyle w:val="SectionBody"/>
        <w:rPr>
          <w:color w:val="auto"/>
          <w:u w:val="single"/>
        </w:rPr>
      </w:pPr>
      <w:r w:rsidRPr="00474D00">
        <w:rPr>
          <w:color w:val="auto"/>
          <w:u w:val="single"/>
        </w:rPr>
        <w:t>accordance with an order under Section 6;</w:t>
      </w:r>
    </w:p>
    <w:p w14:paraId="3916F3DF" w14:textId="44ED6413" w:rsidR="00F4509B" w:rsidRPr="00474D00" w:rsidRDefault="00F4509B" w:rsidP="001C10E2">
      <w:pPr>
        <w:pStyle w:val="SectionBody"/>
        <w:rPr>
          <w:color w:val="auto"/>
          <w:u w:val="single"/>
        </w:rPr>
      </w:pPr>
      <w:r w:rsidRPr="00474D00">
        <w:rPr>
          <w:color w:val="auto"/>
          <w:u w:val="single"/>
        </w:rPr>
        <w:t xml:space="preserve">(2) </w:t>
      </w:r>
      <w:r w:rsidR="001C10E2" w:rsidRPr="00474D00">
        <w:rPr>
          <w:color w:val="auto"/>
          <w:u w:val="single"/>
        </w:rPr>
        <w:t>D</w:t>
      </w:r>
      <w:r w:rsidRPr="00474D00">
        <w:rPr>
          <w:color w:val="auto"/>
          <w:u w:val="single"/>
        </w:rPr>
        <w:t>uring the relocation, mitigating disruption in the use and enjoyment of the easement by the easement holder or another person entitled to use and enjoy the easement;</w:t>
      </w:r>
    </w:p>
    <w:p w14:paraId="40969165" w14:textId="45620825" w:rsidR="00F4509B" w:rsidRPr="00474D00" w:rsidRDefault="00F4509B" w:rsidP="001C10E2">
      <w:pPr>
        <w:pStyle w:val="SectionBody"/>
        <w:rPr>
          <w:color w:val="auto"/>
          <w:u w:val="single"/>
        </w:rPr>
      </w:pPr>
      <w:r w:rsidRPr="00474D00">
        <w:rPr>
          <w:color w:val="auto"/>
          <w:u w:val="single"/>
        </w:rPr>
        <w:lastRenderedPageBreak/>
        <w:t xml:space="preserve">(3) </w:t>
      </w:r>
      <w:r w:rsidR="001C10E2" w:rsidRPr="00474D00">
        <w:rPr>
          <w:color w:val="auto"/>
          <w:u w:val="single"/>
        </w:rPr>
        <w:t>O</w:t>
      </w:r>
      <w:r w:rsidRPr="00474D00">
        <w:rPr>
          <w:color w:val="auto"/>
          <w:u w:val="single"/>
        </w:rPr>
        <w:t>btaining a governmental approval or permit to relocate the easement and construct necessary improvements;</w:t>
      </w:r>
    </w:p>
    <w:p w14:paraId="6B54B24B" w14:textId="2969C9F6" w:rsidR="00F4509B" w:rsidRPr="00474D00" w:rsidRDefault="00F4509B" w:rsidP="001C10E2">
      <w:pPr>
        <w:pStyle w:val="SectionBody"/>
        <w:rPr>
          <w:color w:val="auto"/>
          <w:u w:val="single"/>
        </w:rPr>
      </w:pPr>
      <w:r w:rsidRPr="00474D00">
        <w:rPr>
          <w:color w:val="auto"/>
          <w:u w:val="single"/>
        </w:rPr>
        <w:t xml:space="preserve">(4) </w:t>
      </w:r>
      <w:r w:rsidR="001C10E2" w:rsidRPr="00474D00">
        <w:rPr>
          <w:color w:val="auto"/>
          <w:u w:val="single"/>
        </w:rPr>
        <w:t>P</w:t>
      </w:r>
      <w:r w:rsidRPr="00474D00">
        <w:rPr>
          <w:color w:val="auto"/>
          <w:u w:val="single"/>
        </w:rPr>
        <w:t xml:space="preserve">reparing and recording the certified copy required by </w:t>
      </w:r>
      <w:r w:rsidR="001C10E2" w:rsidRPr="00474D00">
        <w:rPr>
          <w:color w:val="auto"/>
          <w:u w:val="single"/>
        </w:rPr>
        <w:t>§36-16-6(d) of this code</w:t>
      </w:r>
      <w:r w:rsidRPr="00474D00">
        <w:rPr>
          <w:color w:val="auto"/>
          <w:u w:val="single"/>
        </w:rPr>
        <w:t xml:space="preserve"> and any other document required to be recorded;</w:t>
      </w:r>
    </w:p>
    <w:p w14:paraId="2B48E8F3" w14:textId="77FFFC6F" w:rsidR="00F4509B" w:rsidRPr="00474D00" w:rsidRDefault="00F4509B" w:rsidP="001C10E2">
      <w:pPr>
        <w:pStyle w:val="SectionBody"/>
        <w:rPr>
          <w:color w:val="auto"/>
          <w:u w:val="single"/>
        </w:rPr>
      </w:pPr>
      <w:r w:rsidRPr="00474D00">
        <w:rPr>
          <w:color w:val="auto"/>
          <w:u w:val="single"/>
        </w:rPr>
        <w:t xml:space="preserve">(5) </w:t>
      </w:r>
      <w:r w:rsidR="001C10E2" w:rsidRPr="00474D00">
        <w:rPr>
          <w:color w:val="auto"/>
          <w:u w:val="single"/>
        </w:rPr>
        <w:t>A</w:t>
      </w:r>
      <w:r w:rsidRPr="00474D00">
        <w:rPr>
          <w:color w:val="auto"/>
          <w:u w:val="single"/>
        </w:rPr>
        <w:t>ny title work required to complete the relocation or required by a party to the civil action as a result of the relocation;</w:t>
      </w:r>
    </w:p>
    <w:p w14:paraId="271D75F0" w14:textId="3C43F7D6" w:rsidR="00F4509B" w:rsidRPr="00474D00" w:rsidRDefault="00F4509B" w:rsidP="001C10E2">
      <w:pPr>
        <w:pStyle w:val="SectionBody"/>
        <w:rPr>
          <w:color w:val="auto"/>
          <w:u w:val="single"/>
        </w:rPr>
      </w:pPr>
      <w:r w:rsidRPr="00474D00">
        <w:rPr>
          <w:color w:val="auto"/>
          <w:u w:val="single"/>
        </w:rPr>
        <w:t xml:space="preserve">(6) </w:t>
      </w:r>
      <w:r w:rsidR="001C10E2" w:rsidRPr="00474D00">
        <w:rPr>
          <w:color w:val="auto"/>
          <w:u w:val="single"/>
        </w:rPr>
        <w:t>A</w:t>
      </w:r>
      <w:r w:rsidRPr="00474D00">
        <w:rPr>
          <w:color w:val="auto"/>
          <w:u w:val="single"/>
        </w:rPr>
        <w:t>pplicable premiums for title insurance related to the relocation;</w:t>
      </w:r>
    </w:p>
    <w:p w14:paraId="304252DA" w14:textId="34E1851A" w:rsidR="00F4509B" w:rsidRPr="00474D00" w:rsidRDefault="00F4509B" w:rsidP="001C10E2">
      <w:pPr>
        <w:pStyle w:val="SectionBody"/>
        <w:rPr>
          <w:color w:val="auto"/>
          <w:u w:val="single"/>
        </w:rPr>
      </w:pPr>
      <w:r w:rsidRPr="00474D00">
        <w:rPr>
          <w:color w:val="auto"/>
          <w:u w:val="single"/>
        </w:rPr>
        <w:t xml:space="preserve">(7) </w:t>
      </w:r>
      <w:r w:rsidR="001C10E2" w:rsidRPr="00474D00">
        <w:rPr>
          <w:color w:val="auto"/>
          <w:u w:val="single"/>
        </w:rPr>
        <w:t>A</w:t>
      </w:r>
      <w:r w:rsidRPr="00474D00">
        <w:rPr>
          <w:color w:val="auto"/>
          <w:u w:val="single"/>
        </w:rPr>
        <w:t xml:space="preserve">ny expert necessary to review plans and specifications for an improvement to be constructed in the relocated easement or on the dominant estate and to confirm compliance with the plans and specifications referred to in the order under </w:t>
      </w:r>
      <w:r w:rsidR="001C10E2" w:rsidRPr="00474D00">
        <w:rPr>
          <w:color w:val="auto"/>
          <w:u w:val="single"/>
        </w:rPr>
        <w:t>§36-16-6 of this code</w:t>
      </w:r>
      <w:r w:rsidRPr="00474D00">
        <w:rPr>
          <w:color w:val="auto"/>
          <w:u w:val="single"/>
        </w:rPr>
        <w:t xml:space="preserve">; </w:t>
      </w:r>
    </w:p>
    <w:p w14:paraId="7B7146CA" w14:textId="68C408F5" w:rsidR="00F4509B" w:rsidRPr="00474D00" w:rsidRDefault="00F4509B" w:rsidP="001C10E2">
      <w:pPr>
        <w:pStyle w:val="SectionBody"/>
        <w:rPr>
          <w:color w:val="auto"/>
          <w:u w:val="single"/>
        </w:rPr>
      </w:pPr>
      <w:r w:rsidRPr="00474D00">
        <w:rPr>
          <w:color w:val="auto"/>
          <w:u w:val="single"/>
        </w:rPr>
        <w:t xml:space="preserve">(8) </w:t>
      </w:r>
      <w:r w:rsidR="001C10E2" w:rsidRPr="00474D00">
        <w:rPr>
          <w:color w:val="auto"/>
          <w:u w:val="single"/>
        </w:rPr>
        <w:t>P</w:t>
      </w:r>
      <w:r w:rsidRPr="00474D00">
        <w:rPr>
          <w:color w:val="auto"/>
          <w:u w:val="single"/>
        </w:rPr>
        <w:t xml:space="preserve">ayment of any maintenance cost associated with the relocated easement which is greater than the maintenance cost associated with the easement before relocation; and </w:t>
      </w:r>
    </w:p>
    <w:p w14:paraId="43B5AC2B" w14:textId="27DC86DC" w:rsidR="00F4509B" w:rsidRPr="00474D00" w:rsidRDefault="00F4509B" w:rsidP="001C10E2">
      <w:pPr>
        <w:pStyle w:val="SectionBody"/>
        <w:rPr>
          <w:color w:val="auto"/>
          <w:u w:val="single"/>
        </w:rPr>
      </w:pPr>
      <w:r w:rsidRPr="00474D00">
        <w:rPr>
          <w:color w:val="auto"/>
          <w:u w:val="single"/>
        </w:rPr>
        <w:t xml:space="preserve">(9) </w:t>
      </w:r>
      <w:r w:rsidR="001C10E2" w:rsidRPr="00474D00">
        <w:rPr>
          <w:color w:val="auto"/>
          <w:u w:val="single"/>
        </w:rPr>
        <w:t>O</w:t>
      </w:r>
      <w:r w:rsidRPr="00474D00">
        <w:rPr>
          <w:color w:val="auto"/>
          <w:u w:val="single"/>
        </w:rPr>
        <w:t>btaining any third-party consent required to relocate the easement.</w:t>
      </w:r>
    </w:p>
    <w:p w14:paraId="6F387C97" w14:textId="77777777" w:rsidR="00F961C5" w:rsidRPr="00474D00" w:rsidRDefault="00F961C5" w:rsidP="00F961C5">
      <w:pPr>
        <w:pStyle w:val="SectionHeading"/>
        <w:rPr>
          <w:color w:val="auto"/>
          <w:u w:val="single"/>
        </w:rPr>
        <w:sectPr w:rsidR="00F961C5"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§36-16-8.</w:t>
      </w:r>
      <w:r w:rsidR="00F4509B" w:rsidRPr="00474D00">
        <w:rPr>
          <w:color w:val="auto"/>
          <w:u w:val="single"/>
        </w:rPr>
        <w:t xml:space="preserve"> </w:t>
      </w:r>
      <w:r w:rsidRPr="00474D00">
        <w:rPr>
          <w:color w:val="auto"/>
          <w:u w:val="single"/>
        </w:rPr>
        <w:t>Duty to act in good faith.</w:t>
      </w:r>
      <w:r w:rsidR="00F4509B" w:rsidRPr="00474D00">
        <w:rPr>
          <w:color w:val="auto"/>
          <w:u w:val="single"/>
        </w:rPr>
        <w:t xml:space="preserve"> </w:t>
      </w:r>
    </w:p>
    <w:p w14:paraId="2B9ABFF8" w14:textId="31D50609" w:rsidR="00F4509B" w:rsidRPr="00474D00" w:rsidRDefault="00F4509B" w:rsidP="00F961C5">
      <w:pPr>
        <w:ind w:firstLine="720"/>
        <w:rPr>
          <w:color w:val="auto"/>
          <w:u w:val="single"/>
        </w:rPr>
      </w:pPr>
      <w:r w:rsidRPr="00474D00">
        <w:rPr>
          <w:color w:val="auto"/>
          <w:u w:val="single"/>
        </w:rPr>
        <w:t xml:space="preserve">After the court approves relocation of an easement and the servient estate owner commences the relocation, the servient estate owner, the easement holder, and other parties in the civil action shall act in good faith to facilitate the relocation in compliance with this </w:t>
      </w:r>
      <w:r w:rsidR="00F961C5" w:rsidRPr="00474D00">
        <w:rPr>
          <w:color w:val="auto"/>
          <w:u w:val="single"/>
        </w:rPr>
        <w:t>article</w:t>
      </w:r>
      <w:r w:rsidRPr="00474D00">
        <w:rPr>
          <w:color w:val="auto"/>
          <w:u w:val="single"/>
        </w:rPr>
        <w:t>.</w:t>
      </w:r>
    </w:p>
    <w:p w14:paraId="65F4DD67" w14:textId="77777777" w:rsidR="00F961C5" w:rsidRPr="00474D00" w:rsidRDefault="00F961C5" w:rsidP="00F961C5">
      <w:pPr>
        <w:pStyle w:val="SectionHeading"/>
        <w:rPr>
          <w:color w:val="auto"/>
          <w:u w:val="single"/>
        </w:rPr>
        <w:sectPr w:rsidR="00F961C5"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§36-16-9</w:t>
      </w:r>
      <w:r w:rsidR="00F4509B" w:rsidRPr="00474D00">
        <w:rPr>
          <w:color w:val="auto"/>
          <w:u w:val="single"/>
        </w:rPr>
        <w:t xml:space="preserve">. </w:t>
      </w:r>
      <w:r w:rsidRPr="00474D00">
        <w:rPr>
          <w:color w:val="auto"/>
          <w:u w:val="single"/>
        </w:rPr>
        <w:t>Relocation affidavit</w:t>
      </w:r>
      <w:r w:rsidR="00F4509B" w:rsidRPr="00474D00">
        <w:rPr>
          <w:color w:val="auto"/>
          <w:u w:val="single"/>
        </w:rPr>
        <w:t>.</w:t>
      </w:r>
    </w:p>
    <w:p w14:paraId="6325E974" w14:textId="685894F9" w:rsidR="00F4509B" w:rsidRPr="00474D00" w:rsidRDefault="00F4509B" w:rsidP="00F961C5">
      <w:pPr>
        <w:pStyle w:val="SectionBody"/>
        <w:rPr>
          <w:color w:val="auto"/>
          <w:u w:val="single"/>
        </w:rPr>
      </w:pPr>
      <w:r w:rsidRPr="00474D00">
        <w:rPr>
          <w:color w:val="auto"/>
          <w:u w:val="single"/>
        </w:rPr>
        <w:t xml:space="preserve">(a) If an order under </w:t>
      </w:r>
      <w:r w:rsidR="00F961C5" w:rsidRPr="00474D00">
        <w:rPr>
          <w:color w:val="auto"/>
          <w:u w:val="single"/>
        </w:rPr>
        <w:t>§36-16-6 of this code</w:t>
      </w:r>
      <w:r w:rsidRPr="00474D00">
        <w:rPr>
          <w:color w:val="auto"/>
          <w:u w:val="single"/>
        </w:rPr>
        <w:t xml:space="preserve"> requires the construction of an improvement as a condition for relocation of an easement, relocation is substantially complete, and the easement holder is able to enter, use, and enjoy the easement in the new location, the servient estate owner shall:</w:t>
      </w:r>
    </w:p>
    <w:p w14:paraId="4079FCA1" w14:textId="658F08BA" w:rsidR="00F4509B" w:rsidRPr="00474D00" w:rsidRDefault="00F4509B" w:rsidP="00F961C5">
      <w:pPr>
        <w:pStyle w:val="SectionBody"/>
        <w:rPr>
          <w:color w:val="auto"/>
          <w:u w:val="single"/>
        </w:rPr>
      </w:pPr>
      <w:r w:rsidRPr="00474D00">
        <w:rPr>
          <w:color w:val="auto"/>
          <w:u w:val="single"/>
        </w:rPr>
        <w:t xml:space="preserve">(1) </w:t>
      </w:r>
      <w:r w:rsidR="00F961C5" w:rsidRPr="00474D00">
        <w:rPr>
          <w:color w:val="auto"/>
          <w:u w:val="single"/>
        </w:rPr>
        <w:t>R</w:t>
      </w:r>
      <w:r w:rsidRPr="00474D00">
        <w:rPr>
          <w:color w:val="auto"/>
          <w:u w:val="single"/>
        </w:rPr>
        <w:t>ecord, in the land records of each jurisdiction where the servient estate is located, an affidavit certifying that the easement has been relocated; and</w:t>
      </w:r>
    </w:p>
    <w:p w14:paraId="22DD7F23" w14:textId="6A3DE83D" w:rsidR="00F4509B" w:rsidRPr="00474D00" w:rsidRDefault="00F4509B" w:rsidP="00F961C5">
      <w:pPr>
        <w:pStyle w:val="SectionBody"/>
        <w:rPr>
          <w:color w:val="auto"/>
          <w:u w:val="single"/>
        </w:rPr>
      </w:pPr>
      <w:r w:rsidRPr="00474D00">
        <w:rPr>
          <w:color w:val="auto"/>
          <w:u w:val="single"/>
        </w:rPr>
        <w:t xml:space="preserve">(2) </w:t>
      </w:r>
      <w:r w:rsidR="00F961C5" w:rsidRPr="00474D00">
        <w:rPr>
          <w:color w:val="auto"/>
          <w:u w:val="single"/>
        </w:rPr>
        <w:t>S</w:t>
      </w:r>
      <w:r w:rsidRPr="00474D00">
        <w:rPr>
          <w:color w:val="auto"/>
          <w:u w:val="single"/>
        </w:rPr>
        <w:t>end, by certified mail, a copy of the recorded affidavit to the easement holder and parties to the civil action.</w:t>
      </w:r>
    </w:p>
    <w:p w14:paraId="2663229B" w14:textId="5E0A98C2" w:rsidR="00F4509B" w:rsidRPr="00474D00" w:rsidRDefault="00F4509B" w:rsidP="00F961C5">
      <w:pPr>
        <w:pStyle w:val="SectionBody"/>
        <w:rPr>
          <w:color w:val="auto"/>
          <w:u w:val="single"/>
        </w:rPr>
      </w:pPr>
      <w:r w:rsidRPr="00474D00">
        <w:rPr>
          <w:color w:val="auto"/>
          <w:u w:val="single"/>
        </w:rPr>
        <w:lastRenderedPageBreak/>
        <w:t xml:space="preserve">(b) Until an affidavit under subsection (a) </w:t>
      </w:r>
      <w:r w:rsidR="00F961C5" w:rsidRPr="00474D00">
        <w:rPr>
          <w:color w:val="auto"/>
          <w:u w:val="single"/>
        </w:rPr>
        <w:t xml:space="preserve">of this section </w:t>
      </w:r>
      <w:r w:rsidRPr="00474D00">
        <w:rPr>
          <w:color w:val="auto"/>
          <w:u w:val="single"/>
        </w:rPr>
        <w:t xml:space="preserve">is recorded and sent, the easement holder may enter, use, and enjoy the easement in the current location, subject to the court’s order under </w:t>
      </w:r>
      <w:r w:rsidR="00F961C5" w:rsidRPr="00474D00">
        <w:rPr>
          <w:color w:val="auto"/>
          <w:u w:val="single"/>
        </w:rPr>
        <w:t>§36-16-6 of this code</w:t>
      </w:r>
      <w:r w:rsidRPr="00474D00">
        <w:rPr>
          <w:color w:val="auto"/>
          <w:u w:val="single"/>
        </w:rPr>
        <w:t xml:space="preserve"> approving relocation.</w:t>
      </w:r>
    </w:p>
    <w:p w14:paraId="44335353" w14:textId="15045F5F" w:rsidR="00F4509B" w:rsidRPr="00474D00" w:rsidRDefault="00F4509B" w:rsidP="00F961C5">
      <w:pPr>
        <w:pStyle w:val="SectionBody"/>
        <w:rPr>
          <w:color w:val="auto"/>
          <w:u w:val="single"/>
        </w:rPr>
      </w:pPr>
      <w:r w:rsidRPr="00474D00">
        <w:rPr>
          <w:color w:val="auto"/>
          <w:u w:val="single"/>
        </w:rPr>
        <w:t xml:space="preserve">(c) If an order under </w:t>
      </w:r>
      <w:r w:rsidR="00F961C5" w:rsidRPr="00474D00">
        <w:rPr>
          <w:color w:val="auto"/>
          <w:u w:val="single"/>
        </w:rPr>
        <w:t>§36-16-6 of this code</w:t>
      </w:r>
      <w:r w:rsidRPr="00474D00">
        <w:rPr>
          <w:color w:val="auto"/>
          <w:u w:val="single"/>
        </w:rPr>
        <w:t xml:space="preserve"> does not require an improvement to be constructed as a condition of the relocation, recording the order under </w:t>
      </w:r>
      <w:r w:rsidR="00F961C5" w:rsidRPr="00474D00">
        <w:rPr>
          <w:color w:val="auto"/>
          <w:u w:val="single"/>
        </w:rPr>
        <w:t xml:space="preserve">§36-16-6 of this code </w:t>
      </w:r>
      <w:r w:rsidRPr="00474D00">
        <w:rPr>
          <w:color w:val="auto"/>
          <w:u w:val="single"/>
        </w:rPr>
        <w:t>constitutes relocation.</w:t>
      </w:r>
    </w:p>
    <w:p w14:paraId="6B676F26" w14:textId="77777777" w:rsidR="00E55E6A" w:rsidRPr="00474D00" w:rsidRDefault="005E438C" w:rsidP="00E55E6A">
      <w:pPr>
        <w:pStyle w:val="SectionHeading"/>
        <w:rPr>
          <w:color w:val="auto"/>
          <w:u w:val="single"/>
        </w:rPr>
        <w:sectPr w:rsidR="00E55E6A"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§36-16-10</w:t>
      </w:r>
      <w:r w:rsidR="00F4509B" w:rsidRPr="00474D00">
        <w:rPr>
          <w:color w:val="auto"/>
          <w:u w:val="single"/>
        </w:rPr>
        <w:t xml:space="preserve">. </w:t>
      </w:r>
      <w:r w:rsidR="00E55E6A" w:rsidRPr="00474D00">
        <w:rPr>
          <w:color w:val="auto"/>
          <w:u w:val="single"/>
        </w:rPr>
        <w:t>Limited effect of relocation</w:t>
      </w:r>
      <w:r w:rsidR="00F4509B" w:rsidRPr="00474D00">
        <w:rPr>
          <w:color w:val="auto"/>
          <w:u w:val="single"/>
        </w:rPr>
        <w:t>.</w:t>
      </w:r>
    </w:p>
    <w:p w14:paraId="106A01DB" w14:textId="6DA9BE28" w:rsidR="00F4509B" w:rsidRPr="00474D00" w:rsidRDefault="00F4509B" w:rsidP="00E55E6A">
      <w:pPr>
        <w:pStyle w:val="SectionBody"/>
        <w:rPr>
          <w:color w:val="auto"/>
          <w:u w:val="single"/>
        </w:rPr>
      </w:pPr>
      <w:r w:rsidRPr="00474D00">
        <w:rPr>
          <w:color w:val="auto"/>
          <w:u w:val="single"/>
        </w:rPr>
        <w:t xml:space="preserve">(a) Relocation of an easement under this </w:t>
      </w:r>
      <w:r w:rsidR="00E55E6A" w:rsidRPr="00474D00">
        <w:rPr>
          <w:color w:val="auto"/>
          <w:u w:val="single"/>
        </w:rPr>
        <w:t>article</w:t>
      </w:r>
      <w:r w:rsidRPr="00474D00">
        <w:rPr>
          <w:color w:val="auto"/>
          <w:u w:val="single"/>
        </w:rPr>
        <w:t>:</w:t>
      </w:r>
    </w:p>
    <w:p w14:paraId="22756547" w14:textId="4973132F" w:rsidR="00F4509B" w:rsidRPr="00474D00" w:rsidRDefault="00F4509B" w:rsidP="000D2078">
      <w:pPr>
        <w:pStyle w:val="SectionBody"/>
        <w:rPr>
          <w:color w:val="auto"/>
          <w:u w:val="single"/>
        </w:rPr>
      </w:pPr>
      <w:r w:rsidRPr="00474D00">
        <w:rPr>
          <w:color w:val="auto"/>
          <w:u w:val="single"/>
        </w:rPr>
        <w:t xml:space="preserve">(1) </w:t>
      </w:r>
      <w:r w:rsidR="00E55E6A" w:rsidRPr="00474D00">
        <w:rPr>
          <w:color w:val="auto"/>
          <w:u w:val="single"/>
        </w:rPr>
        <w:t>I</w:t>
      </w:r>
      <w:r w:rsidRPr="00474D00">
        <w:rPr>
          <w:color w:val="auto"/>
          <w:u w:val="single"/>
        </w:rPr>
        <w:t>s not a new transfer or a new grant of an interest in the servient estate</w:t>
      </w:r>
      <w:r w:rsidR="00A723C7" w:rsidRPr="00474D00">
        <w:rPr>
          <w:color w:val="auto"/>
          <w:u w:val="single"/>
        </w:rPr>
        <w:t xml:space="preserve"> </w:t>
      </w:r>
      <w:r w:rsidRPr="00474D00">
        <w:rPr>
          <w:color w:val="auto"/>
          <w:u w:val="single"/>
        </w:rPr>
        <w:t>or the dominant estate;</w:t>
      </w:r>
    </w:p>
    <w:p w14:paraId="0CBB2618" w14:textId="3B3DC936" w:rsidR="00F4509B" w:rsidRPr="00474D00" w:rsidRDefault="00F4509B" w:rsidP="00E55E6A">
      <w:pPr>
        <w:pStyle w:val="SectionBody"/>
        <w:rPr>
          <w:color w:val="auto"/>
          <w:u w:val="single"/>
        </w:rPr>
      </w:pPr>
      <w:r w:rsidRPr="00474D00">
        <w:rPr>
          <w:color w:val="auto"/>
          <w:u w:val="single"/>
        </w:rPr>
        <w:t xml:space="preserve">(2) </w:t>
      </w:r>
      <w:r w:rsidR="00E55E6A" w:rsidRPr="00474D00">
        <w:rPr>
          <w:color w:val="auto"/>
          <w:u w:val="single"/>
        </w:rPr>
        <w:t>I</w:t>
      </w:r>
      <w:r w:rsidRPr="00474D00">
        <w:rPr>
          <w:color w:val="auto"/>
          <w:u w:val="single"/>
        </w:rPr>
        <w:t xml:space="preserve">s not a breach or default of, and does not trigger, a due-on-sale clause or other transfer-restriction clause under a security instrument, except as otherwise determined by a court under law other than this </w:t>
      </w:r>
      <w:r w:rsidR="00E55E6A" w:rsidRPr="00474D00">
        <w:rPr>
          <w:color w:val="auto"/>
          <w:u w:val="single"/>
        </w:rPr>
        <w:t>article</w:t>
      </w:r>
      <w:r w:rsidRPr="00474D00">
        <w:rPr>
          <w:color w:val="auto"/>
          <w:u w:val="single"/>
        </w:rPr>
        <w:t>;</w:t>
      </w:r>
    </w:p>
    <w:p w14:paraId="02B11D45" w14:textId="6588537D" w:rsidR="00F4509B" w:rsidRPr="00474D00" w:rsidRDefault="00F4509B" w:rsidP="00E55E6A">
      <w:pPr>
        <w:pStyle w:val="SectionBody"/>
        <w:rPr>
          <w:color w:val="auto"/>
          <w:u w:val="single"/>
        </w:rPr>
      </w:pPr>
      <w:r w:rsidRPr="00474D00">
        <w:rPr>
          <w:color w:val="auto"/>
          <w:u w:val="single"/>
        </w:rPr>
        <w:t xml:space="preserve">(3) </w:t>
      </w:r>
      <w:r w:rsidR="00E55E6A" w:rsidRPr="00474D00">
        <w:rPr>
          <w:color w:val="auto"/>
          <w:u w:val="single"/>
        </w:rPr>
        <w:t>I</w:t>
      </w:r>
      <w:r w:rsidRPr="00474D00">
        <w:rPr>
          <w:color w:val="auto"/>
          <w:u w:val="single"/>
        </w:rPr>
        <w:t xml:space="preserve">s not a breach or default of a lease, except as otherwise determined by a court under law other than this </w:t>
      </w:r>
      <w:r w:rsidR="00E55E6A" w:rsidRPr="00474D00">
        <w:rPr>
          <w:color w:val="auto"/>
          <w:u w:val="single"/>
        </w:rPr>
        <w:t>article</w:t>
      </w:r>
      <w:r w:rsidRPr="00474D00">
        <w:rPr>
          <w:color w:val="auto"/>
          <w:u w:val="single"/>
        </w:rPr>
        <w:t xml:space="preserve">; </w:t>
      </w:r>
    </w:p>
    <w:p w14:paraId="5FBC9C88" w14:textId="3B7C8221" w:rsidR="00F4509B" w:rsidRPr="00474D00" w:rsidRDefault="00F4509B" w:rsidP="00E55E6A">
      <w:pPr>
        <w:pStyle w:val="SectionBody"/>
        <w:rPr>
          <w:color w:val="auto"/>
          <w:u w:val="single"/>
        </w:rPr>
      </w:pPr>
      <w:r w:rsidRPr="00474D00">
        <w:rPr>
          <w:color w:val="auto"/>
          <w:u w:val="single"/>
        </w:rPr>
        <w:t xml:space="preserve">(4) </w:t>
      </w:r>
      <w:r w:rsidR="00E55E6A" w:rsidRPr="00474D00">
        <w:rPr>
          <w:color w:val="auto"/>
          <w:u w:val="single"/>
        </w:rPr>
        <w:t>I</w:t>
      </w:r>
      <w:r w:rsidRPr="00474D00">
        <w:rPr>
          <w:color w:val="auto"/>
          <w:u w:val="single"/>
        </w:rPr>
        <w:t xml:space="preserve">s not a breach or default by the servient estate owner of a recorded document affected by the relocation, except as otherwise determined by a court under law other than this </w:t>
      </w:r>
      <w:r w:rsidR="00E55E6A" w:rsidRPr="00474D00">
        <w:rPr>
          <w:color w:val="auto"/>
          <w:u w:val="single"/>
        </w:rPr>
        <w:t>article</w:t>
      </w:r>
      <w:r w:rsidRPr="00474D00">
        <w:rPr>
          <w:color w:val="auto"/>
          <w:u w:val="single"/>
        </w:rPr>
        <w:t>;</w:t>
      </w:r>
    </w:p>
    <w:p w14:paraId="61CDFDA6" w14:textId="534FD408" w:rsidR="00F4509B" w:rsidRPr="00474D00" w:rsidRDefault="00F4509B" w:rsidP="00E55E6A">
      <w:pPr>
        <w:pStyle w:val="SectionBody"/>
        <w:rPr>
          <w:color w:val="auto"/>
          <w:u w:val="single"/>
        </w:rPr>
      </w:pPr>
      <w:r w:rsidRPr="00474D00">
        <w:rPr>
          <w:color w:val="auto"/>
          <w:u w:val="single"/>
        </w:rPr>
        <w:t xml:space="preserve">(5) </w:t>
      </w:r>
      <w:r w:rsidR="00E55E6A" w:rsidRPr="00474D00">
        <w:rPr>
          <w:color w:val="auto"/>
          <w:u w:val="single"/>
        </w:rPr>
        <w:t>D</w:t>
      </w:r>
      <w:r w:rsidRPr="00474D00">
        <w:rPr>
          <w:color w:val="auto"/>
          <w:u w:val="single"/>
        </w:rPr>
        <w:t>oes not affect the priority of the easement with respect to other recorded real-property interests burdening the area of the servient estate where the easement was located before the relocation; and</w:t>
      </w:r>
    </w:p>
    <w:p w14:paraId="3688BDE5" w14:textId="402FF725" w:rsidR="00F4509B" w:rsidRPr="00474D00" w:rsidRDefault="00F4509B" w:rsidP="00E55E6A">
      <w:pPr>
        <w:pStyle w:val="SectionBody"/>
        <w:rPr>
          <w:color w:val="auto"/>
          <w:u w:val="single"/>
        </w:rPr>
      </w:pPr>
      <w:r w:rsidRPr="00474D00">
        <w:rPr>
          <w:color w:val="auto"/>
          <w:u w:val="single"/>
        </w:rPr>
        <w:t xml:space="preserve">(6) </w:t>
      </w:r>
      <w:r w:rsidR="00E55E6A" w:rsidRPr="00474D00">
        <w:rPr>
          <w:color w:val="auto"/>
          <w:u w:val="single"/>
        </w:rPr>
        <w:t>I</w:t>
      </w:r>
      <w:r w:rsidRPr="00474D00">
        <w:rPr>
          <w:color w:val="auto"/>
          <w:u w:val="single"/>
        </w:rPr>
        <w:t>s not a fraudulent conveyance or voidable transaction under law.</w:t>
      </w:r>
    </w:p>
    <w:p w14:paraId="36E9C5F2" w14:textId="67485003" w:rsidR="00F4509B" w:rsidRPr="00474D00" w:rsidRDefault="00F4509B" w:rsidP="00E55E6A">
      <w:pPr>
        <w:pStyle w:val="SectionBody"/>
        <w:rPr>
          <w:color w:val="auto"/>
          <w:u w:val="single"/>
        </w:rPr>
      </w:pPr>
      <w:r w:rsidRPr="00474D00">
        <w:rPr>
          <w:color w:val="auto"/>
          <w:u w:val="single"/>
        </w:rPr>
        <w:t xml:space="preserve">(b) This </w:t>
      </w:r>
      <w:r w:rsidR="00E55E6A" w:rsidRPr="00474D00">
        <w:rPr>
          <w:color w:val="auto"/>
          <w:u w:val="single"/>
        </w:rPr>
        <w:t>article</w:t>
      </w:r>
      <w:r w:rsidRPr="00474D00">
        <w:rPr>
          <w:color w:val="auto"/>
          <w:u w:val="single"/>
        </w:rPr>
        <w:t xml:space="preserve"> does not affect any other method of relocating an easement permitted under law of this state other than this </w:t>
      </w:r>
      <w:r w:rsidR="00E55E6A" w:rsidRPr="00474D00">
        <w:rPr>
          <w:color w:val="auto"/>
          <w:u w:val="single"/>
        </w:rPr>
        <w:t>article</w:t>
      </w:r>
      <w:r w:rsidRPr="00474D00">
        <w:rPr>
          <w:color w:val="auto"/>
          <w:u w:val="single"/>
        </w:rPr>
        <w:t>.</w:t>
      </w:r>
    </w:p>
    <w:p w14:paraId="7B1D2708" w14:textId="77777777" w:rsidR="00E55E6A" w:rsidRPr="00474D00" w:rsidRDefault="005E438C" w:rsidP="00E55E6A">
      <w:pPr>
        <w:pStyle w:val="SectionHeading"/>
        <w:rPr>
          <w:color w:val="auto"/>
          <w:u w:val="single"/>
        </w:rPr>
        <w:sectPr w:rsidR="00E55E6A"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§36-16-11</w:t>
      </w:r>
      <w:r w:rsidR="00F4509B" w:rsidRPr="00474D00">
        <w:rPr>
          <w:color w:val="auto"/>
          <w:u w:val="single"/>
        </w:rPr>
        <w:t xml:space="preserve">. </w:t>
      </w:r>
      <w:r w:rsidR="00E55E6A" w:rsidRPr="00474D00">
        <w:rPr>
          <w:color w:val="auto"/>
          <w:u w:val="single"/>
        </w:rPr>
        <w:t>Non-waiver.</w:t>
      </w:r>
      <w:r w:rsidR="00F4509B" w:rsidRPr="00474D00">
        <w:rPr>
          <w:color w:val="auto"/>
          <w:u w:val="single"/>
        </w:rPr>
        <w:t xml:space="preserve"> </w:t>
      </w:r>
    </w:p>
    <w:p w14:paraId="415BA0E4" w14:textId="5B1F86F8" w:rsidR="00F4509B" w:rsidRPr="00474D00" w:rsidRDefault="00F4509B" w:rsidP="00E55E6A">
      <w:pPr>
        <w:pStyle w:val="SectionBody"/>
        <w:rPr>
          <w:color w:val="auto"/>
          <w:u w:val="single"/>
        </w:rPr>
      </w:pPr>
      <w:r w:rsidRPr="00474D00">
        <w:rPr>
          <w:color w:val="auto"/>
          <w:u w:val="single"/>
        </w:rPr>
        <w:t xml:space="preserve">The right of a servient estate owner to relocate an easement under this </w:t>
      </w:r>
      <w:r w:rsidR="00E55E6A" w:rsidRPr="00474D00">
        <w:rPr>
          <w:color w:val="auto"/>
          <w:u w:val="single"/>
        </w:rPr>
        <w:t>article</w:t>
      </w:r>
      <w:r w:rsidRPr="00474D00">
        <w:rPr>
          <w:color w:val="auto"/>
          <w:u w:val="single"/>
        </w:rPr>
        <w:t xml:space="preserve"> may not be waived, excluded, or restricted by agreement even if</w:t>
      </w:r>
      <w:r w:rsidR="00E55E6A" w:rsidRPr="00474D00">
        <w:rPr>
          <w:color w:val="auto"/>
          <w:u w:val="single"/>
        </w:rPr>
        <w:t xml:space="preserve"> the</w:t>
      </w:r>
      <w:r w:rsidRPr="00474D00">
        <w:rPr>
          <w:color w:val="auto"/>
          <w:u w:val="single"/>
        </w:rPr>
        <w:t>:</w:t>
      </w:r>
    </w:p>
    <w:p w14:paraId="73382BB5" w14:textId="449A26B5" w:rsidR="00F4509B" w:rsidRPr="00474D00" w:rsidRDefault="00F4509B" w:rsidP="00E55E6A">
      <w:pPr>
        <w:pStyle w:val="SectionBody"/>
        <w:rPr>
          <w:color w:val="auto"/>
          <w:u w:val="single"/>
        </w:rPr>
      </w:pPr>
      <w:r w:rsidRPr="00474D00">
        <w:rPr>
          <w:color w:val="auto"/>
          <w:u w:val="single"/>
        </w:rPr>
        <w:lastRenderedPageBreak/>
        <w:t xml:space="preserve">(1) </w:t>
      </w:r>
      <w:r w:rsidR="00E55E6A" w:rsidRPr="00474D00">
        <w:rPr>
          <w:color w:val="auto"/>
          <w:u w:val="single"/>
        </w:rPr>
        <w:t>I</w:t>
      </w:r>
      <w:r w:rsidRPr="00474D00">
        <w:rPr>
          <w:color w:val="auto"/>
          <w:u w:val="single"/>
        </w:rPr>
        <w:t xml:space="preserve">nstrument creating the easement prohibits relocation or contains a waiver, exclusion, or restriction of this </w:t>
      </w:r>
      <w:r w:rsidR="005F3207" w:rsidRPr="00474D00">
        <w:rPr>
          <w:color w:val="auto"/>
          <w:u w:val="single"/>
        </w:rPr>
        <w:t>article</w:t>
      </w:r>
      <w:r w:rsidRPr="00474D00">
        <w:rPr>
          <w:color w:val="auto"/>
          <w:u w:val="single"/>
        </w:rPr>
        <w:t>;</w:t>
      </w:r>
    </w:p>
    <w:p w14:paraId="4CF1B9A3" w14:textId="10B72017" w:rsidR="00F4509B" w:rsidRPr="00474D00" w:rsidRDefault="00F4509B" w:rsidP="00E55E6A">
      <w:pPr>
        <w:pStyle w:val="SectionBody"/>
        <w:rPr>
          <w:color w:val="auto"/>
          <w:u w:val="single"/>
        </w:rPr>
      </w:pPr>
      <w:r w:rsidRPr="00474D00">
        <w:rPr>
          <w:color w:val="auto"/>
          <w:u w:val="single"/>
        </w:rPr>
        <w:t xml:space="preserve">(2) </w:t>
      </w:r>
      <w:r w:rsidR="00E55E6A" w:rsidRPr="00474D00">
        <w:rPr>
          <w:color w:val="auto"/>
          <w:u w:val="single"/>
        </w:rPr>
        <w:t>I</w:t>
      </w:r>
      <w:r w:rsidRPr="00474D00">
        <w:rPr>
          <w:color w:val="auto"/>
          <w:u w:val="single"/>
        </w:rPr>
        <w:t>nstrument creating the easement requires consent of the easement holder to amend the terms of the easement; or</w:t>
      </w:r>
    </w:p>
    <w:p w14:paraId="706B77DB" w14:textId="734F1F8B" w:rsidR="00F4509B" w:rsidRPr="00474D00" w:rsidRDefault="00F4509B" w:rsidP="00E55E6A">
      <w:pPr>
        <w:pStyle w:val="SectionBody"/>
        <w:rPr>
          <w:color w:val="auto"/>
          <w:u w:val="single"/>
        </w:rPr>
      </w:pPr>
      <w:r w:rsidRPr="00474D00">
        <w:rPr>
          <w:color w:val="auto"/>
          <w:u w:val="single"/>
        </w:rPr>
        <w:t xml:space="preserve">(3) </w:t>
      </w:r>
      <w:r w:rsidR="00E55E6A" w:rsidRPr="00474D00">
        <w:rPr>
          <w:color w:val="auto"/>
          <w:u w:val="single"/>
        </w:rPr>
        <w:t>L</w:t>
      </w:r>
      <w:r w:rsidRPr="00474D00">
        <w:rPr>
          <w:color w:val="auto"/>
          <w:u w:val="single"/>
        </w:rPr>
        <w:t>ocation of the easement is fixed by the instrument creating the easement, another agreement, previous conduct, acquiescence, estoppel, or implication.</w:t>
      </w:r>
    </w:p>
    <w:p w14:paraId="67207EBD" w14:textId="1101369A" w:rsidR="00E55E6A" w:rsidRPr="00474D00" w:rsidRDefault="005E438C" w:rsidP="00E55E6A">
      <w:pPr>
        <w:pStyle w:val="SectionHeading"/>
        <w:rPr>
          <w:color w:val="auto"/>
          <w:u w:val="single"/>
        </w:rPr>
        <w:sectPr w:rsidR="00E55E6A"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w:t>
      </w:r>
      <w:r w:rsidR="00F4509B" w:rsidRPr="00474D00">
        <w:rPr>
          <w:color w:val="auto"/>
          <w:u w:val="single"/>
        </w:rPr>
        <w:t xml:space="preserve">12. </w:t>
      </w:r>
      <w:r w:rsidR="00E55E6A" w:rsidRPr="00474D00">
        <w:rPr>
          <w:color w:val="auto"/>
          <w:u w:val="single"/>
        </w:rPr>
        <w:t xml:space="preserve">Uniformity of application and </w:t>
      </w:r>
      <w:r w:rsidR="005F3207" w:rsidRPr="00474D00">
        <w:rPr>
          <w:color w:val="auto"/>
          <w:u w:val="single"/>
        </w:rPr>
        <w:t>c</w:t>
      </w:r>
      <w:r w:rsidR="00E55E6A" w:rsidRPr="00474D00">
        <w:rPr>
          <w:color w:val="auto"/>
          <w:u w:val="single"/>
        </w:rPr>
        <w:t>onstruction</w:t>
      </w:r>
      <w:r w:rsidR="00F4509B" w:rsidRPr="00474D00">
        <w:rPr>
          <w:color w:val="auto"/>
          <w:u w:val="single"/>
        </w:rPr>
        <w:t xml:space="preserve">. </w:t>
      </w:r>
    </w:p>
    <w:p w14:paraId="691BEF3E" w14:textId="0AD5D2B2" w:rsidR="00F4509B" w:rsidRPr="00474D00" w:rsidRDefault="00F4509B" w:rsidP="00E55E6A">
      <w:pPr>
        <w:pStyle w:val="SectionBody"/>
        <w:rPr>
          <w:color w:val="auto"/>
          <w:u w:val="single"/>
        </w:rPr>
      </w:pPr>
      <w:r w:rsidRPr="00474D00">
        <w:rPr>
          <w:color w:val="auto"/>
          <w:u w:val="single"/>
        </w:rPr>
        <w:t xml:space="preserve">In applying and construing this uniform act, consideration </w:t>
      </w:r>
      <w:r w:rsidR="00E55E6A" w:rsidRPr="00474D00">
        <w:rPr>
          <w:color w:val="auto"/>
          <w:u w:val="single"/>
        </w:rPr>
        <w:t>shall</w:t>
      </w:r>
      <w:r w:rsidRPr="00474D00">
        <w:rPr>
          <w:color w:val="auto"/>
          <w:u w:val="single"/>
        </w:rPr>
        <w:t xml:space="preserve"> be</w:t>
      </w:r>
      <w:r w:rsidR="00E55E6A" w:rsidRPr="00474D00">
        <w:rPr>
          <w:color w:val="auto"/>
          <w:u w:val="single"/>
        </w:rPr>
        <w:t xml:space="preserve"> </w:t>
      </w:r>
      <w:r w:rsidRPr="00474D00">
        <w:rPr>
          <w:color w:val="auto"/>
          <w:u w:val="single"/>
        </w:rPr>
        <w:t>given to the need to promote uniformity of the law with respect to its subject matter</w:t>
      </w:r>
      <w:r w:rsidR="00E55E6A" w:rsidRPr="00474D00">
        <w:rPr>
          <w:color w:val="auto"/>
          <w:u w:val="single"/>
        </w:rPr>
        <w:t xml:space="preserve"> </w:t>
      </w:r>
      <w:r w:rsidRPr="00474D00">
        <w:rPr>
          <w:color w:val="auto"/>
          <w:u w:val="single"/>
        </w:rPr>
        <w:t>among the states that enact it.</w:t>
      </w:r>
    </w:p>
    <w:p w14:paraId="163CE1C9" w14:textId="77777777" w:rsidR="00E55E6A" w:rsidRPr="00474D00" w:rsidRDefault="005E438C" w:rsidP="00E55E6A">
      <w:pPr>
        <w:pStyle w:val="SectionHeading"/>
        <w:rPr>
          <w:color w:val="auto"/>
          <w:u w:val="single"/>
        </w:rPr>
        <w:sectPr w:rsidR="00E55E6A"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w:t>
      </w:r>
      <w:r w:rsidR="00F4509B" w:rsidRPr="00474D00">
        <w:rPr>
          <w:color w:val="auto"/>
          <w:u w:val="single"/>
        </w:rPr>
        <w:t xml:space="preserve">13. </w:t>
      </w:r>
      <w:r w:rsidR="00E55E6A" w:rsidRPr="00474D00">
        <w:rPr>
          <w:color w:val="auto"/>
          <w:u w:val="single"/>
        </w:rPr>
        <w:t>Relation to electronic signatures in Global and National Commerce Act</w:t>
      </w:r>
      <w:r w:rsidR="00F4509B" w:rsidRPr="00474D00">
        <w:rPr>
          <w:color w:val="auto"/>
          <w:u w:val="single"/>
        </w:rPr>
        <w:t xml:space="preserve">. </w:t>
      </w:r>
    </w:p>
    <w:p w14:paraId="371B2BB4" w14:textId="27470CFD" w:rsidR="00F4509B" w:rsidRPr="00474D00" w:rsidRDefault="00F4509B" w:rsidP="002F265C">
      <w:pPr>
        <w:ind w:firstLine="720"/>
        <w:jc w:val="both"/>
        <w:rPr>
          <w:color w:val="auto"/>
          <w:u w:val="single"/>
        </w:rPr>
      </w:pPr>
      <w:r w:rsidRPr="00474D00">
        <w:rPr>
          <w:color w:val="auto"/>
          <w:u w:val="single"/>
        </w:rPr>
        <w:t xml:space="preserve">This </w:t>
      </w:r>
      <w:r w:rsidR="00E55E6A" w:rsidRPr="00474D00">
        <w:rPr>
          <w:color w:val="auto"/>
          <w:u w:val="single"/>
        </w:rPr>
        <w:t>article</w:t>
      </w:r>
      <w:r w:rsidRPr="00474D00">
        <w:rPr>
          <w:color w:val="auto"/>
          <w:u w:val="single"/>
        </w:rPr>
        <w:t xml:space="preserve"> modifies, limits, or supersedes the Electronic Signatures in Global and National Commerce Act, 15 U.S.C. Section 7001 et seq., but does not modify, limit, or </w:t>
      </w:r>
      <w:r w:rsidR="00E55E6A" w:rsidRPr="00474D00">
        <w:rPr>
          <w:color w:val="auto"/>
          <w:u w:val="single"/>
        </w:rPr>
        <w:t>s</w:t>
      </w:r>
      <w:r w:rsidRPr="00474D00">
        <w:rPr>
          <w:color w:val="auto"/>
          <w:u w:val="single"/>
        </w:rPr>
        <w:t>upersede Section 101(c) of that act, 15 U.S.C. Section 7001(c), or authorize electronic delivery of any of the notices described in Section 103(b) of that act, 15 U.S.C. Section 7003(b).</w:t>
      </w:r>
    </w:p>
    <w:p w14:paraId="3D9CF082" w14:textId="2D868CEC" w:rsidR="00C70BDE" w:rsidRPr="00474D00" w:rsidRDefault="005E438C" w:rsidP="00C70BDE">
      <w:pPr>
        <w:pStyle w:val="SectionHeading"/>
        <w:rPr>
          <w:color w:val="auto"/>
          <w:u w:val="single"/>
        </w:rPr>
        <w:sectPr w:rsidR="00C70BDE" w:rsidRPr="00474D00" w:rsidSect="003E5C31">
          <w:type w:val="continuous"/>
          <w:pgSz w:w="12240" w:h="15840" w:code="1"/>
          <w:pgMar w:top="1440" w:right="1440" w:bottom="1440" w:left="1440" w:header="720" w:footer="720" w:gutter="0"/>
          <w:lnNumType w:countBy="1" w:restart="newSection"/>
          <w:cols w:space="720"/>
          <w:titlePg/>
          <w:docGrid w:linePitch="360"/>
        </w:sectPr>
      </w:pPr>
      <w:r w:rsidRPr="00474D00">
        <w:rPr>
          <w:color w:val="auto"/>
          <w:u w:val="single"/>
        </w:rPr>
        <w:t>§36-16-</w:t>
      </w:r>
      <w:r w:rsidR="00F4509B" w:rsidRPr="00474D00">
        <w:rPr>
          <w:color w:val="auto"/>
          <w:u w:val="single"/>
        </w:rPr>
        <w:t xml:space="preserve">14. </w:t>
      </w:r>
      <w:r w:rsidR="005F3207" w:rsidRPr="00474D00">
        <w:rPr>
          <w:color w:val="auto"/>
          <w:u w:val="single"/>
        </w:rPr>
        <w:t>Transitional provision</w:t>
      </w:r>
      <w:r w:rsidR="00F4509B" w:rsidRPr="00474D00">
        <w:rPr>
          <w:color w:val="auto"/>
          <w:u w:val="single"/>
        </w:rPr>
        <w:t xml:space="preserve">. </w:t>
      </w:r>
    </w:p>
    <w:p w14:paraId="236ABC21" w14:textId="5787FDE6" w:rsidR="00F4509B" w:rsidRPr="00474D00" w:rsidRDefault="00F4509B" w:rsidP="00F4509B">
      <w:pPr>
        <w:pStyle w:val="SectionBody"/>
        <w:rPr>
          <w:color w:val="auto"/>
          <w:u w:val="single"/>
        </w:rPr>
      </w:pPr>
      <w:r w:rsidRPr="00474D00">
        <w:rPr>
          <w:color w:val="auto"/>
          <w:u w:val="single"/>
        </w:rPr>
        <w:t xml:space="preserve">This </w:t>
      </w:r>
      <w:r w:rsidR="00E55E6A" w:rsidRPr="00474D00">
        <w:rPr>
          <w:color w:val="auto"/>
          <w:u w:val="single"/>
        </w:rPr>
        <w:t>article</w:t>
      </w:r>
      <w:r w:rsidRPr="00474D00">
        <w:rPr>
          <w:color w:val="auto"/>
          <w:u w:val="single"/>
        </w:rPr>
        <w:t xml:space="preserve"> applies to an easement created before, on, or after the effective date of this </w:t>
      </w:r>
      <w:r w:rsidR="00E55E6A" w:rsidRPr="00474D00">
        <w:rPr>
          <w:color w:val="auto"/>
          <w:u w:val="single"/>
        </w:rPr>
        <w:t>article</w:t>
      </w:r>
      <w:r w:rsidRPr="00474D00">
        <w:rPr>
          <w:color w:val="auto"/>
          <w:u w:val="single"/>
        </w:rPr>
        <w:t>.</w:t>
      </w:r>
    </w:p>
    <w:p w14:paraId="77690B7F" w14:textId="77777777" w:rsidR="00C33014" w:rsidRPr="00474D00" w:rsidRDefault="00C33014" w:rsidP="00CC1F3B">
      <w:pPr>
        <w:pStyle w:val="Note"/>
        <w:rPr>
          <w:color w:val="auto"/>
        </w:rPr>
      </w:pPr>
    </w:p>
    <w:p w14:paraId="13EAFEA6" w14:textId="4AB0BF72" w:rsidR="006865E9" w:rsidRPr="00474D00" w:rsidRDefault="00CF1DCA" w:rsidP="00CC1F3B">
      <w:pPr>
        <w:pStyle w:val="Note"/>
        <w:rPr>
          <w:color w:val="auto"/>
        </w:rPr>
      </w:pPr>
      <w:r w:rsidRPr="00474D00">
        <w:rPr>
          <w:color w:val="auto"/>
        </w:rPr>
        <w:t>NOTE: The</w:t>
      </w:r>
      <w:r w:rsidR="006865E9" w:rsidRPr="00474D00">
        <w:rPr>
          <w:color w:val="auto"/>
        </w:rPr>
        <w:t xml:space="preserve"> purpose of this bill is to </w:t>
      </w:r>
      <w:r w:rsidR="00A72335" w:rsidRPr="00474D00">
        <w:rPr>
          <w:color w:val="auto"/>
        </w:rPr>
        <w:t>create the Uniform Easement Relocation Act providing the right of a servient estate owner to relocate easement.</w:t>
      </w:r>
    </w:p>
    <w:p w14:paraId="3937F55B" w14:textId="77777777" w:rsidR="006865E9" w:rsidRPr="00474D00" w:rsidRDefault="00AE48A0" w:rsidP="00CC1F3B">
      <w:pPr>
        <w:pStyle w:val="Note"/>
        <w:rPr>
          <w:color w:val="auto"/>
        </w:rPr>
      </w:pPr>
      <w:r w:rsidRPr="00474D00">
        <w:rPr>
          <w:color w:val="auto"/>
        </w:rPr>
        <w:t>Strike-throughs indicate language that would be stricken from a heading or the present law and underscoring indicates new language that would be added.</w:t>
      </w:r>
    </w:p>
    <w:sectPr w:rsidR="006865E9" w:rsidRPr="00474D00" w:rsidSect="003E5C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DD0CE" w14:textId="77777777" w:rsidR="0086548F" w:rsidRPr="00B844FE" w:rsidRDefault="0086548F" w:rsidP="00B844FE">
      <w:r>
        <w:separator/>
      </w:r>
    </w:p>
  </w:endnote>
  <w:endnote w:type="continuationSeparator" w:id="0">
    <w:p w14:paraId="78D46846" w14:textId="77777777" w:rsidR="0086548F" w:rsidRPr="00B844FE" w:rsidRDefault="008654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224360" w14:textId="77777777" w:rsidR="0086548F" w:rsidRPr="00B844FE" w:rsidRDefault="00865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7F88C7" w14:textId="77777777" w:rsidR="0086548F" w:rsidRDefault="008654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6E3E85" w14:textId="77777777" w:rsidR="0086548F" w:rsidRDefault="008654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22AC5" w14:textId="77777777" w:rsidR="0086548F" w:rsidRPr="00B844FE" w:rsidRDefault="0086548F" w:rsidP="00B844FE">
      <w:r>
        <w:separator/>
      </w:r>
    </w:p>
  </w:footnote>
  <w:footnote w:type="continuationSeparator" w:id="0">
    <w:p w14:paraId="15F6059F" w14:textId="77777777" w:rsidR="0086548F" w:rsidRPr="00B844FE" w:rsidRDefault="008654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4290" w14:textId="66EBC4FF" w:rsidR="0086548F" w:rsidRPr="00B844FE" w:rsidRDefault="00AA3950">
    <w:pPr>
      <w:pStyle w:val="Header"/>
    </w:pPr>
    <w:sdt>
      <w:sdtPr>
        <w:id w:val="-684364211"/>
        <w:placeholder>
          <w:docPart w:val="543F7F9FAEAE4ECD8FBE26096A4517D4"/>
        </w:placeholder>
        <w:temporary/>
        <w:showingPlcHdr/>
        <w15:appearance w15:val="hidden"/>
      </w:sdtPr>
      <w:sdtEndPr/>
      <w:sdtContent>
        <w:r w:rsidR="00A665EF" w:rsidRPr="00B844FE">
          <w:t>[Type here]</w:t>
        </w:r>
      </w:sdtContent>
    </w:sdt>
    <w:r w:rsidR="0086548F" w:rsidRPr="00B844FE">
      <w:ptab w:relativeTo="margin" w:alignment="left" w:leader="none"/>
    </w:r>
    <w:sdt>
      <w:sdtPr>
        <w:id w:val="-556240388"/>
        <w:placeholder>
          <w:docPart w:val="543F7F9FAEAE4ECD8FBE26096A4517D4"/>
        </w:placeholder>
        <w:temporary/>
        <w:showingPlcHdr/>
        <w15:appearance w15:val="hidden"/>
      </w:sdtPr>
      <w:sdtEndPr/>
      <w:sdtContent>
        <w:r w:rsidR="00A665E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36B4" w14:textId="02C68995" w:rsidR="0086548F" w:rsidRPr="00C33014" w:rsidRDefault="0086548F" w:rsidP="000573A9">
    <w:pPr>
      <w:pStyle w:val="HeaderStyle"/>
    </w:pPr>
    <w:r>
      <w:t xml:space="preserve">Intr </w:t>
    </w:r>
    <w:r w:rsidR="00A665EF">
      <w:t>SB 266</w:t>
    </w:r>
    <w:r w:rsidR="00A665EF">
      <w:tab/>
    </w:r>
    <w:r>
      <w:tab/>
    </w:r>
    <w:sdt>
      <w:sdtPr>
        <w:alias w:val="CBD Number"/>
        <w:tag w:val="CBD Number"/>
        <w:id w:val="1176923086"/>
        <w:lock w:val="sdtLocked"/>
        <w:text/>
      </w:sdtPr>
      <w:sdtEndPr/>
      <w:sdtContent>
        <w:r>
          <w:t>2021R1453</w:t>
        </w:r>
      </w:sdtContent>
    </w:sdt>
  </w:p>
  <w:p w14:paraId="63793BA7" w14:textId="77777777" w:rsidR="0086548F" w:rsidRPr="00C33014" w:rsidRDefault="0086548F"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LQwMzYyNzYwMTNW0lEKTi0uzszPAykwrAUAzdEdbiwAAAA="/>
  </w:docVars>
  <w:rsids>
    <w:rsidRoot w:val="00CB1ADC"/>
    <w:rsid w:val="0000526A"/>
    <w:rsid w:val="000573A9"/>
    <w:rsid w:val="00085D22"/>
    <w:rsid w:val="000C5C77"/>
    <w:rsid w:val="000D2078"/>
    <w:rsid w:val="000E3912"/>
    <w:rsid w:val="0010070F"/>
    <w:rsid w:val="0015112E"/>
    <w:rsid w:val="001552E7"/>
    <w:rsid w:val="001566B4"/>
    <w:rsid w:val="001711C0"/>
    <w:rsid w:val="001A66B7"/>
    <w:rsid w:val="001C10E2"/>
    <w:rsid w:val="001C279E"/>
    <w:rsid w:val="001D459E"/>
    <w:rsid w:val="0027011C"/>
    <w:rsid w:val="00274200"/>
    <w:rsid w:val="00275740"/>
    <w:rsid w:val="00275828"/>
    <w:rsid w:val="002A0269"/>
    <w:rsid w:val="002F265C"/>
    <w:rsid w:val="00303684"/>
    <w:rsid w:val="003143F5"/>
    <w:rsid w:val="00314854"/>
    <w:rsid w:val="0037603D"/>
    <w:rsid w:val="00394191"/>
    <w:rsid w:val="003C51CD"/>
    <w:rsid w:val="003E5C31"/>
    <w:rsid w:val="004368E0"/>
    <w:rsid w:val="00474D00"/>
    <w:rsid w:val="0048312F"/>
    <w:rsid w:val="004C13DD"/>
    <w:rsid w:val="004D36C4"/>
    <w:rsid w:val="004E3441"/>
    <w:rsid w:val="00500579"/>
    <w:rsid w:val="005A3D52"/>
    <w:rsid w:val="005A3DAE"/>
    <w:rsid w:val="005A5366"/>
    <w:rsid w:val="005E33DF"/>
    <w:rsid w:val="005E438C"/>
    <w:rsid w:val="005F3207"/>
    <w:rsid w:val="00620C0F"/>
    <w:rsid w:val="00624D16"/>
    <w:rsid w:val="006369EB"/>
    <w:rsid w:val="00637E73"/>
    <w:rsid w:val="00663E01"/>
    <w:rsid w:val="00664F38"/>
    <w:rsid w:val="006865E9"/>
    <w:rsid w:val="00686D2E"/>
    <w:rsid w:val="00691F3E"/>
    <w:rsid w:val="00694BFB"/>
    <w:rsid w:val="006A106B"/>
    <w:rsid w:val="006C523D"/>
    <w:rsid w:val="006D4036"/>
    <w:rsid w:val="006E4333"/>
    <w:rsid w:val="007635E9"/>
    <w:rsid w:val="007A5259"/>
    <w:rsid w:val="007A7081"/>
    <w:rsid w:val="007F1CF5"/>
    <w:rsid w:val="00806919"/>
    <w:rsid w:val="00834EDE"/>
    <w:rsid w:val="0086548F"/>
    <w:rsid w:val="008736AA"/>
    <w:rsid w:val="008D275D"/>
    <w:rsid w:val="00980327"/>
    <w:rsid w:val="00986478"/>
    <w:rsid w:val="009B5557"/>
    <w:rsid w:val="009F1067"/>
    <w:rsid w:val="00A31E01"/>
    <w:rsid w:val="00A527AD"/>
    <w:rsid w:val="00A53434"/>
    <w:rsid w:val="00A665EF"/>
    <w:rsid w:val="00A718CF"/>
    <w:rsid w:val="00A72335"/>
    <w:rsid w:val="00A723C7"/>
    <w:rsid w:val="00AA3950"/>
    <w:rsid w:val="00AC1A3F"/>
    <w:rsid w:val="00AE48A0"/>
    <w:rsid w:val="00AE5561"/>
    <w:rsid w:val="00AE61BE"/>
    <w:rsid w:val="00B02E9C"/>
    <w:rsid w:val="00B16F25"/>
    <w:rsid w:val="00B24422"/>
    <w:rsid w:val="00B66B81"/>
    <w:rsid w:val="00B80C20"/>
    <w:rsid w:val="00B844FE"/>
    <w:rsid w:val="00B86B4F"/>
    <w:rsid w:val="00BA1F84"/>
    <w:rsid w:val="00BC562B"/>
    <w:rsid w:val="00BE6E21"/>
    <w:rsid w:val="00C33014"/>
    <w:rsid w:val="00C33434"/>
    <w:rsid w:val="00C34869"/>
    <w:rsid w:val="00C42EB6"/>
    <w:rsid w:val="00C70BDE"/>
    <w:rsid w:val="00C85096"/>
    <w:rsid w:val="00CB1ADC"/>
    <w:rsid w:val="00CB20EF"/>
    <w:rsid w:val="00CC1F3B"/>
    <w:rsid w:val="00CD12CB"/>
    <w:rsid w:val="00CD36CF"/>
    <w:rsid w:val="00CF1DCA"/>
    <w:rsid w:val="00D579FC"/>
    <w:rsid w:val="00D81C16"/>
    <w:rsid w:val="00D90789"/>
    <w:rsid w:val="00DE526B"/>
    <w:rsid w:val="00DF199D"/>
    <w:rsid w:val="00E01542"/>
    <w:rsid w:val="00E365F1"/>
    <w:rsid w:val="00E5451B"/>
    <w:rsid w:val="00E55E6A"/>
    <w:rsid w:val="00E62F48"/>
    <w:rsid w:val="00E831B3"/>
    <w:rsid w:val="00E95FBC"/>
    <w:rsid w:val="00EE70CB"/>
    <w:rsid w:val="00F41CA2"/>
    <w:rsid w:val="00F443C0"/>
    <w:rsid w:val="00F4509B"/>
    <w:rsid w:val="00F53532"/>
    <w:rsid w:val="00F5406A"/>
    <w:rsid w:val="00F62EFB"/>
    <w:rsid w:val="00F939A4"/>
    <w:rsid w:val="00F961C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F346EF"/>
  <w15:chartTrackingRefBased/>
  <w15:docId w15:val="{8D894E35-A576-41E6-B387-EFE0689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8E1D3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8E1D33" w:rsidP="008E1D33">
          <w:pPr>
            <w:pStyle w:val="7CD44D7481684EFBB2169CAE07E0AB861"/>
          </w:pPr>
          <w:r>
            <w:rPr>
              <w:color w:val="auto"/>
            </w:rPr>
            <w:t>266</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5219"/>
    <w:rsid w:val="00791900"/>
    <w:rsid w:val="008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E1D3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E1D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2456</Words>
  <Characters>15474</Characters>
  <Application>Microsoft Office Word</Application>
  <DocSecurity>0</DocSecurity>
  <Lines>967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18</cp:revision>
  <dcterms:created xsi:type="dcterms:W3CDTF">2021-01-04T19:48:00Z</dcterms:created>
  <dcterms:modified xsi:type="dcterms:W3CDTF">2021-02-11T22:07:00Z</dcterms:modified>
</cp:coreProperties>
</file>